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E9CE8D" w14:textId="4436D8C2" w:rsidR="00AD2DF6" w:rsidRPr="002151DA" w:rsidRDefault="00AD2DF6" w:rsidP="00AD2DF6">
      <w:pPr>
        <w:pStyle w:val="Style1"/>
        <w:rPr>
          <w:lang w:val="sr-Cyrl-RS"/>
        </w:rPr>
      </w:pPr>
      <w:r w:rsidRPr="002151DA">
        <w:rPr>
          <w:lang w:val="sr-Cyrl-RS"/>
        </w:rPr>
        <w:t xml:space="preserve">ИЗБОРНОМ ВЕЋУ </w:t>
      </w:r>
    </w:p>
    <w:p w14:paraId="37A5D555" w14:textId="77777777" w:rsidR="00AD2DF6" w:rsidRPr="002151DA" w:rsidRDefault="00AD2DF6" w:rsidP="00AD2DF6">
      <w:pPr>
        <w:pStyle w:val="Style1"/>
        <w:rPr>
          <w:lang w:val="sr-Cyrl-RS"/>
        </w:rPr>
      </w:pPr>
      <w:r w:rsidRPr="002151DA">
        <w:rPr>
          <w:lang w:val="sr-Cyrl-RS"/>
        </w:rPr>
        <w:t xml:space="preserve">ФИЛОЗОФСКОГ ФАКУЛТЕТА </w:t>
      </w:r>
    </w:p>
    <w:p w14:paraId="6FF5FD1C" w14:textId="77777777" w:rsidR="00AD2DF6" w:rsidRPr="002151DA" w:rsidRDefault="00AD2DF6" w:rsidP="00AD2DF6">
      <w:pPr>
        <w:pStyle w:val="Style1"/>
        <w:rPr>
          <w:lang w:val="sr-Cyrl-RS"/>
        </w:rPr>
      </w:pPr>
      <w:r w:rsidRPr="002151DA">
        <w:rPr>
          <w:lang w:val="sr-Cyrl-RS"/>
        </w:rPr>
        <w:t>УНИВЕРЗИТЕТА У БЕОГРАДУ</w:t>
      </w:r>
    </w:p>
    <w:p w14:paraId="4AFC1634" w14:textId="77777777" w:rsidR="00AD2DF6" w:rsidRPr="002151DA" w:rsidRDefault="00AD2DF6" w:rsidP="00AD2DF6">
      <w:pPr>
        <w:rPr>
          <w:lang w:val="sr-Cyrl-RS"/>
        </w:rPr>
      </w:pPr>
    </w:p>
    <w:p w14:paraId="43ECAC9F" w14:textId="77777777" w:rsidR="00AD2DF6" w:rsidRPr="002151DA" w:rsidRDefault="00AD2DF6" w:rsidP="00AD2DF6">
      <w:pPr>
        <w:rPr>
          <w:lang w:val="sr-Cyrl-RS"/>
        </w:rPr>
      </w:pPr>
    </w:p>
    <w:p w14:paraId="69A72088" w14:textId="3361CBCD" w:rsidR="00AD2DF6" w:rsidRPr="002151DA" w:rsidRDefault="00AD2DF6" w:rsidP="00AD2DF6">
      <w:pPr>
        <w:rPr>
          <w:lang w:val="sr-Cyrl-RS"/>
        </w:rPr>
      </w:pPr>
      <w:r w:rsidRPr="002151DA">
        <w:rPr>
          <w:lang w:val="sr-Cyrl-RS"/>
        </w:rPr>
        <w:t xml:space="preserve">На седници Изборног већа </w:t>
      </w:r>
      <w:r w:rsidR="000D1D68">
        <w:rPr>
          <w:lang w:val="sr-Cyrl-RS"/>
        </w:rPr>
        <w:t xml:space="preserve">Филозофског факултета Универзитета у Београду, </w:t>
      </w:r>
      <w:r w:rsidRPr="002151DA">
        <w:rPr>
          <w:lang w:val="sr-Cyrl-RS"/>
        </w:rPr>
        <w:t>одржаној 03.</w:t>
      </w:r>
      <w:r w:rsidR="000D1D68">
        <w:rPr>
          <w:lang w:val="sr-Cyrl-RS"/>
        </w:rPr>
        <w:t xml:space="preserve"> </w:t>
      </w:r>
      <w:r w:rsidRPr="002151DA">
        <w:rPr>
          <w:lang w:val="sr-Cyrl-RS"/>
        </w:rPr>
        <w:t>априла, 2025. године, изабрани смо у КОМИСИЈУ ЗА ИЗБОР ЈЕДНОГ ванредног професора, за ужу научну област Андрагогија, са пуним радним временом на Одељењу за педагогију и андрагогију.</w:t>
      </w:r>
    </w:p>
    <w:p w14:paraId="4B97FA44" w14:textId="45E21FEE" w:rsidR="00AD2DF6" w:rsidRPr="002151DA" w:rsidRDefault="00AD2DF6" w:rsidP="00AD2DF6">
      <w:pPr>
        <w:rPr>
          <w:lang w:val="sr-Cyrl-RS"/>
        </w:rPr>
      </w:pPr>
      <w:r w:rsidRPr="002151DA">
        <w:rPr>
          <w:lang w:val="sr-Cyrl-RS"/>
        </w:rPr>
        <w:t xml:space="preserve">На конкурс објављен 16.04.2025. године у огласним новинама Националне службе за запошљавање “Послови”, у броју 1127, на интернет страници Филозофског факултета у Београду и на </w:t>
      </w:r>
      <w:bookmarkStart w:id="0" w:name="_Hlk100998513"/>
      <w:r w:rsidRPr="002151DA">
        <w:rPr>
          <w:lang w:val="sr-Cyrl-RS"/>
        </w:rPr>
        <w:t xml:space="preserve">интернет страници </w:t>
      </w:r>
      <w:bookmarkEnd w:id="0"/>
      <w:r w:rsidRPr="002151DA">
        <w:rPr>
          <w:lang w:val="sr-Cyrl-RS"/>
        </w:rPr>
        <w:t>Универзитета у Београду, за радно место ВАНРЕДНИ ПРОФЕСОР, ужа научна област: Андрагогија, са пуним радним временом, на одређено време, у трајању од 5 година, пријавио се један (1) кандидат и то доцент</w:t>
      </w:r>
      <w:r w:rsidR="00114894">
        <w:rPr>
          <w:lang w:val="sr-Cyrl-RS"/>
        </w:rPr>
        <w:t xml:space="preserve"> </w:t>
      </w:r>
      <w:r w:rsidRPr="002151DA">
        <w:rPr>
          <w:lang w:val="sr-Cyrl-RS"/>
        </w:rPr>
        <w:t>Тамара Николић, доктор андрагогије, досадашња сарадница Катедре за андрагогију Одељења за педагогију и андрагогију. Кандидаткиња Тамара Николић је, уз све неопходне информације и прилоге, приложила и своју биографију, библиографију и фотокопије свих публикација.</w:t>
      </w:r>
    </w:p>
    <w:p w14:paraId="2068DC05" w14:textId="77777777" w:rsidR="00AD2DF6" w:rsidRPr="002151DA" w:rsidRDefault="00AD2DF6" w:rsidP="00AD2DF6">
      <w:pPr>
        <w:rPr>
          <w:lang w:val="sr-Cyrl-RS"/>
        </w:rPr>
      </w:pPr>
      <w:r w:rsidRPr="002151DA">
        <w:rPr>
          <w:lang w:val="sr-Cyrl-RS"/>
        </w:rPr>
        <w:t>На основу поднете документације, анализе радова и детаљног увида у досадашњи рад кандидаткиње, подносимо следећи</w:t>
      </w:r>
    </w:p>
    <w:p w14:paraId="71CD7312" w14:textId="77777777" w:rsidR="00AD2DF6" w:rsidRPr="002151DA" w:rsidRDefault="00AD2DF6" w:rsidP="00AD2DF6">
      <w:pPr>
        <w:rPr>
          <w:lang w:val="sr-Cyrl-RS"/>
        </w:rPr>
      </w:pPr>
    </w:p>
    <w:p w14:paraId="71C46FC6" w14:textId="77777777" w:rsidR="00AD2DF6" w:rsidRPr="00237C61" w:rsidRDefault="00AD2DF6" w:rsidP="00237C61">
      <w:pPr>
        <w:pStyle w:val="Style2"/>
        <w:rPr>
          <w:spacing w:val="100"/>
        </w:rPr>
      </w:pPr>
      <w:r w:rsidRPr="00237C61">
        <w:rPr>
          <w:spacing w:val="100"/>
        </w:rPr>
        <w:t>ИЗВЕШТАЈ</w:t>
      </w:r>
    </w:p>
    <w:p w14:paraId="1800F10C" w14:textId="77777777" w:rsidR="00AD2DF6" w:rsidRPr="002151DA" w:rsidRDefault="00AD2DF6" w:rsidP="00AD2DF6">
      <w:pPr>
        <w:rPr>
          <w:lang w:val="sr-Cyrl-RS"/>
        </w:rPr>
      </w:pPr>
    </w:p>
    <w:p w14:paraId="772C2569" w14:textId="34273A38" w:rsidR="00AD2DF6" w:rsidRPr="00F43A11" w:rsidRDefault="00114894" w:rsidP="00826D4F">
      <w:pPr>
        <w:pStyle w:val="Style1"/>
        <w:numPr>
          <w:ilvl w:val="0"/>
          <w:numId w:val="3"/>
        </w:numPr>
        <w:rPr>
          <w:b w:val="0"/>
          <w:bCs w:val="0"/>
          <w:lang w:val="sr-Cyrl-RS"/>
        </w:rPr>
      </w:pPr>
      <w:r>
        <w:rPr>
          <w:lang w:val="sr-Cyrl-RS"/>
        </w:rPr>
        <w:t>Основни б</w:t>
      </w:r>
      <w:r w:rsidR="00AD2DF6" w:rsidRPr="002151DA">
        <w:rPr>
          <w:lang w:val="sr-Cyrl-RS"/>
        </w:rPr>
        <w:t>иографски подаци</w:t>
      </w:r>
    </w:p>
    <w:p w14:paraId="73A414FE" w14:textId="77777777" w:rsidR="00AD2DF6" w:rsidRPr="00F43A11" w:rsidRDefault="00AD2DF6" w:rsidP="00AD2DF6">
      <w:pPr>
        <w:rPr>
          <w:lang w:val="sr-Cyrl-RS"/>
        </w:rPr>
      </w:pPr>
    </w:p>
    <w:p w14:paraId="78C64B2E" w14:textId="77777777" w:rsidR="00AD2DF6" w:rsidRPr="00F43A11" w:rsidRDefault="00AD2DF6" w:rsidP="00AD2DF6">
      <w:pPr>
        <w:rPr>
          <w:lang w:val="sr-Cyrl-RS"/>
        </w:rPr>
      </w:pPr>
      <w:r w:rsidRPr="00114894">
        <w:rPr>
          <w:b/>
          <w:bCs/>
          <w:lang w:val="sr-Cyrl-RS"/>
        </w:rPr>
        <w:t>Тамара Николић</w:t>
      </w:r>
      <w:r w:rsidRPr="00F43A11">
        <w:rPr>
          <w:lang w:val="sr-Cyrl-RS"/>
        </w:rPr>
        <w:t xml:space="preserve"> рођена је 20. фебруара, 1974. године у Београду.</w:t>
      </w:r>
    </w:p>
    <w:p w14:paraId="6A3F2E1A" w14:textId="77777777" w:rsidR="00AD2DF6" w:rsidRPr="002151DA" w:rsidRDefault="00AD2DF6" w:rsidP="00AD2DF6">
      <w:pPr>
        <w:rPr>
          <w:lang w:val="sr-Cyrl-RS"/>
        </w:rPr>
      </w:pPr>
      <w:r w:rsidRPr="00114894">
        <w:rPr>
          <w:b/>
          <w:bCs/>
          <w:lang w:val="sr-Cyrl-RS"/>
        </w:rPr>
        <w:t>2004</w:t>
      </w:r>
      <w:r w:rsidRPr="00F43A11">
        <w:rPr>
          <w:lang w:val="sr-Cyrl-RS"/>
        </w:rPr>
        <w:t>. године је дипломирала на Одељењу за педагогију и андрагогију Филозофског факултета Универзитета Београду, у области андрагогије рада („Потребе кадрова у образовању одраслих за</w:t>
      </w:r>
      <w:r w:rsidRPr="002151DA">
        <w:rPr>
          <w:lang w:val="sr-Cyrl-RS"/>
        </w:rPr>
        <w:t xml:space="preserve"> професионалним усавршавањем“).</w:t>
      </w:r>
    </w:p>
    <w:p w14:paraId="14D8882B" w14:textId="77777777" w:rsidR="00AD2DF6" w:rsidRPr="002151DA" w:rsidRDefault="00AD2DF6" w:rsidP="00AD2DF6">
      <w:pPr>
        <w:rPr>
          <w:rFonts w:eastAsia="Tahoma"/>
          <w:lang w:val="sr-Cyrl-RS"/>
        </w:rPr>
      </w:pPr>
      <w:r w:rsidRPr="002151DA">
        <w:rPr>
          <w:b/>
          <w:bCs/>
          <w:lang w:val="sr-Cyrl-RS"/>
        </w:rPr>
        <w:t>2007</w:t>
      </w:r>
      <w:r w:rsidRPr="002151DA">
        <w:rPr>
          <w:lang w:val="sr-Cyrl-RS"/>
        </w:rPr>
        <w:t xml:space="preserve">. године као стипендисткиња Универзитета у Нотингему за једногодишње мастер студије, Нотингем, Велика Британија и стипендисткиња Министарства за образовање, спорт и омладину Републике Србије за једногодишње мастер студије на Универзитету у Нотингему. Велика Британија завршила је мастер студије </w:t>
      </w:r>
      <w:r w:rsidRPr="002151DA">
        <w:rPr>
          <w:rFonts w:eastAsia="Tahoma"/>
          <w:lang w:val="sr-Cyrl-RS"/>
        </w:rPr>
        <w:t xml:space="preserve">Међуљудски односи у образовању на </w:t>
      </w:r>
      <w:proofErr w:type="spellStart"/>
      <w:r w:rsidRPr="002151DA">
        <w:rPr>
          <w:rFonts w:eastAsia="Tahoma"/>
          <w:lang w:val="sr-Cyrl-RS"/>
        </w:rPr>
        <w:t>School</w:t>
      </w:r>
      <w:proofErr w:type="spellEnd"/>
      <w:r w:rsidRPr="002151DA">
        <w:rPr>
          <w:rFonts w:eastAsia="Tahoma"/>
          <w:lang w:val="sr-Cyrl-RS"/>
        </w:rPr>
        <w:t xml:space="preserve"> </w:t>
      </w:r>
      <w:proofErr w:type="spellStart"/>
      <w:r w:rsidRPr="002151DA">
        <w:rPr>
          <w:rFonts w:eastAsia="Tahoma"/>
          <w:lang w:val="sr-Cyrl-RS"/>
        </w:rPr>
        <w:t>of</w:t>
      </w:r>
      <w:proofErr w:type="spellEnd"/>
      <w:r w:rsidRPr="002151DA">
        <w:rPr>
          <w:rFonts w:eastAsia="Tahoma"/>
          <w:lang w:val="sr-Cyrl-RS"/>
        </w:rPr>
        <w:t xml:space="preserve"> </w:t>
      </w:r>
      <w:proofErr w:type="spellStart"/>
      <w:r w:rsidRPr="002151DA">
        <w:rPr>
          <w:rFonts w:eastAsia="Tahoma"/>
          <w:lang w:val="sr-Cyrl-RS"/>
        </w:rPr>
        <w:t>Education</w:t>
      </w:r>
      <w:proofErr w:type="spellEnd"/>
      <w:r w:rsidRPr="002151DA">
        <w:rPr>
          <w:rFonts w:eastAsia="Tahoma"/>
          <w:lang w:val="sr-Cyrl-RS"/>
        </w:rPr>
        <w:t xml:space="preserve">, </w:t>
      </w:r>
      <w:proofErr w:type="spellStart"/>
      <w:r w:rsidRPr="002151DA">
        <w:rPr>
          <w:rFonts w:eastAsia="Tahoma"/>
          <w:lang w:val="sr-Cyrl-RS"/>
        </w:rPr>
        <w:t>University</w:t>
      </w:r>
      <w:proofErr w:type="spellEnd"/>
      <w:r w:rsidRPr="002151DA">
        <w:rPr>
          <w:rFonts w:eastAsia="Tahoma"/>
          <w:lang w:val="sr-Cyrl-RS"/>
        </w:rPr>
        <w:t xml:space="preserve"> </w:t>
      </w:r>
      <w:proofErr w:type="spellStart"/>
      <w:r w:rsidRPr="002151DA">
        <w:rPr>
          <w:rFonts w:eastAsia="Tahoma"/>
          <w:lang w:val="sr-Cyrl-RS"/>
        </w:rPr>
        <w:t>of</w:t>
      </w:r>
      <w:proofErr w:type="spellEnd"/>
      <w:r w:rsidRPr="002151DA">
        <w:rPr>
          <w:rFonts w:eastAsia="Tahoma"/>
          <w:lang w:val="sr-Cyrl-RS"/>
        </w:rPr>
        <w:t xml:space="preserve"> </w:t>
      </w:r>
      <w:proofErr w:type="spellStart"/>
      <w:r w:rsidRPr="002151DA">
        <w:rPr>
          <w:rFonts w:eastAsia="Tahoma"/>
          <w:lang w:val="sr-Cyrl-RS"/>
        </w:rPr>
        <w:t>Nottingham</w:t>
      </w:r>
      <w:proofErr w:type="spellEnd"/>
      <w:r w:rsidRPr="002151DA">
        <w:rPr>
          <w:rFonts w:eastAsia="Tahoma"/>
          <w:lang w:val="sr-Cyrl-RS"/>
        </w:rPr>
        <w:t xml:space="preserve">, </w:t>
      </w:r>
      <w:proofErr w:type="spellStart"/>
      <w:r w:rsidRPr="002151DA">
        <w:rPr>
          <w:rFonts w:eastAsia="Tahoma"/>
          <w:lang w:val="sr-Cyrl-RS"/>
        </w:rPr>
        <w:t>Great</w:t>
      </w:r>
      <w:proofErr w:type="spellEnd"/>
      <w:r w:rsidRPr="002151DA">
        <w:rPr>
          <w:rFonts w:eastAsia="Tahoma"/>
          <w:lang w:val="sr-Cyrl-RS"/>
        </w:rPr>
        <w:t xml:space="preserve"> </w:t>
      </w:r>
      <w:proofErr w:type="spellStart"/>
      <w:r w:rsidRPr="002151DA">
        <w:rPr>
          <w:rFonts w:eastAsia="Tahoma"/>
          <w:lang w:val="sr-Cyrl-RS"/>
        </w:rPr>
        <w:t>Britain</w:t>
      </w:r>
      <w:proofErr w:type="spellEnd"/>
      <w:r w:rsidRPr="002151DA">
        <w:rPr>
          <w:rFonts w:eastAsia="Tahoma"/>
          <w:lang w:val="sr-Cyrl-RS"/>
        </w:rPr>
        <w:t xml:space="preserve"> и у области „</w:t>
      </w:r>
      <w:proofErr w:type="spellStart"/>
      <w:r w:rsidRPr="002151DA">
        <w:rPr>
          <w:rFonts w:eastAsia="Tahoma"/>
          <w:lang w:val="sr-Cyrl-RS"/>
        </w:rPr>
        <w:t>The</w:t>
      </w:r>
      <w:proofErr w:type="spellEnd"/>
      <w:r w:rsidRPr="002151DA">
        <w:rPr>
          <w:rFonts w:eastAsia="Tahoma"/>
          <w:lang w:val="sr-Cyrl-RS"/>
        </w:rPr>
        <w:t xml:space="preserve"> </w:t>
      </w:r>
      <w:proofErr w:type="spellStart"/>
      <w:r w:rsidRPr="002151DA">
        <w:rPr>
          <w:rFonts w:eastAsia="Tahoma"/>
          <w:lang w:val="sr-Cyrl-RS"/>
        </w:rPr>
        <w:t>Self</w:t>
      </w:r>
      <w:proofErr w:type="spellEnd"/>
      <w:r w:rsidRPr="002151DA">
        <w:rPr>
          <w:rFonts w:eastAsia="Tahoma"/>
          <w:lang w:val="sr-Cyrl-RS"/>
        </w:rPr>
        <w:t xml:space="preserve"> </w:t>
      </w:r>
      <w:proofErr w:type="spellStart"/>
      <w:r w:rsidRPr="002151DA">
        <w:rPr>
          <w:rFonts w:eastAsia="Tahoma"/>
          <w:lang w:val="sr-Cyrl-RS"/>
        </w:rPr>
        <w:t>in</w:t>
      </w:r>
      <w:proofErr w:type="spellEnd"/>
      <w:r w:rsidRPr="002151DA">
        <w:rPr>
          <w:rFonts w:eastAsia="Tahoma"/>
          <w:lang w:val="sr-Cyrl-RS"/>
        </w:rPr>
        <w:t xml:space="preserve"> </w:t>
      </w:r>
      <w:proofErr w:type="spellStart"/>
      <w:r w:rsidRPr="002151DA">
        <w:rPr>
          <w:rFonts w:eastAsia="Tahoma"/>
          <w:lang w:val="sr-Cyrl-RS"/>
        </w:rPr>
        <w:t>Relationship</w:t>
      </w:r>
      <w:proofErr w:type="spellEnd"/>
      <w:r w:rsidRPr="002151DA">
        <w:rPr>
          <w:rFonts w:eastAsia="Tahoma"/>
          <w:lang w:val="sr-Cyrl-RS"/>
        </w:rPr>
        <w:t>“ одбранила рад под насловом „</w:t>
      </w:r>
      <w:proofErr w:type="spellStart"/>
      <w:r w:rsidRPr="002151DA">
        <w:rPr>
          <w:rFonts w:eastAsia="Tahoma"/>
          <w:lang w:val="sr-Cyrl-RS"/>
        </w:rPr>
        <w:t>Who</w:t>
      </w:r>
      <w:proofErr w:type="spellEnd"/>
      <w:r w:rsidRPr="002151DA">
        <w:rPr>
          <w:rFonts w:eastAsia="Tahoma"/>
          <w:lang w:val="sr-Cyrl-RS"/>
        </w:rPr>
        <w:t xml:space="preserve"> </w:t>
      </w:r>
      <w:proofErr w:type="spellStart"/>
      <w:r w:rsidRPr="002151DA">
        <w:rPr>
          <w:rFonts w:eastAsia="Tahoma"/>
          <w:lang w:val="sr-Cyrl-RS"/>
        </w:rPr>
        <w:t>Am</w:t>
      </w:r>
      <w:proofErr w:type="spellEnd"/>
      <w:r w:rsidRPr="002151DA">
        <w:rPr>
          <w:rFonts w:eastAsia="Tahoma"/>
          <w:lang w:val="sr-Cyrl-RS"/>
        </w:rPr>
        <w:t xml:space="preserve"> I? – </w:t>
      </w:r>
      <w:proofErr w:type="spellStart"/>
      <w:r w:rsidRPr="002151DA">
        <w:rPr>
          <w:rFonts w:eastAsia="Tahoma"/>
          <w:lang w:val="sr-Cyrl-RS"/>
        </w:rPr>
        <w:t>Personal</w:t>
      </w:r>
      <w:proofErr w:type="spellEnd"/>
      <w:r w:rsidRPr="002151DA">
        <w:rPr>
          <w:rFonts w:eastAsia="Tahoma"/>
          <w:lang w:val="sr-Cyrl-RS"/>
        </w:rPr>
        <w:t xml:space="preserve"> </w:t>
      </w:r>
      <w:proofErr w:type="spellStart"/>
      <w:r w:rsidRPr="002151DA">
        <w:rPr>
          <w:rFonts w:eastAsia="Tahoma"/>
          <w:lang w:val="sr-Cyrl-RS"/>
        </w:rPr>
        <w:t>Reflections</w:t>
      </w:r>
      <w:proofErr w:type="spellEnd"/>
      <w:r w:rsidRPr="002151DA">
        <w:rPr>
          <w:rFonts w:eastAsia="Tahoma"/>
          <w:lang w:val="sr-Cyrl-RS"/>
        </w:rPr>
        <w:t xml:space="preserve"> </w:t>
      </w:r>
      <w:proofErr w:type="spellStart"/>
      <w:r w:rsidRPr="002151DA">
        <w:rPr>
          <w:rFonts w:eastAsia="Tahoma"/>
          <w:lang w:val="sr-Cyrl-RS"/>
        </w:rPr>
        <w:t>on</w:t>
      </w:r>
      <w:proofErr w:type="spellEnd"/>
      <w:r w:rsidRPr="002151DA">
        <w:rPr>
          <w:rFonts w:eastAsia="Tahoma"/>
          <w:lang w:val="sr-Cyrl-RS"/>
        </w:rPr>
        <w:t xml:space="preserve"> </w:t>
      </w:r>
      <w:proofErr w:type="spellStart"/>
      <w:r w:rsidRPr="002151DA">
        <w:rPr>
          <w:rFonts w:eastAsia="Tahoma"/>
          <w:lang w:val="sr-Cyrl-RS"/>
        </w:rPr>
        <w:t>Self</w:t>
      </w:r>
      <w:proofErr w:type="spellEnd"/>
      <w:r w:rsidRPr="002151DA">
        <w:rPr>
          <w:rFonts w:eastAsia="Tahoma"/>
          <w:lang w:val="sr-Cyrl-RS"/>
        </w:rPr>
        <w:t>“.</w:t>
      </w:r>
    </w:p>
    <w:p w14:paraId="51ECA29A" w14:textId="6A87851B" w:rsidR="00AD2DF6" w:rsidRPr="002151DA" w:rsidRDefault="00AD2DF6" w:rsidP="00AD2DF6">
      <w:pPr>
        <w:rPr>
          <w:lang w:val="sr-Cyrl-RS"/>
        </w:rPr>
      </w:pPr>
      <w:r w:rsidRPr="002151DA">
        <w:rPr>
          <w:b/>
          <w:bCs/>
          <w:lang w:val="sr-Cyrl-RS"/>
        </w:rPr>
        <w:t>2009</w:t>
      </w:r>
      <w:r w:rsidRPr="002151DA">
        <w:rPr>
          <w:lang w:val="sr-Cyrl-RS"/>
        </w:rPr>
        <w:t>. године магистрирала је на Одељењу за педагогију и андрагогију Филозофског факултета Универзитета Београду, у области андрагогије слободног времена (одбрањена магистарска теза под насловом „</w:t>
      </w:r>
      <w:proofErr w:type="spellStart"/>
      <w:r w:rsidRPr="002151DA">
        <w:rPr>
          <w:lang w:val="sr-Cyrl-RS"/>
        </w:rPr>
        <w:t>Селф</w:t>
      </w:r>
      <w:proofErr w:type="spellEnd"/>
      <w:r w:rsidR="00C169EC">
        <w:rPr>
          <w:lang w:val="sr-Cyrl-RS"/>
        </w:rPr>
        <w:t>–</w:t>
      </w:r>
      <w:r w:rsidRPr="002151DA">
        <w:rPr>
          <w:lang w:val="sr-Cyrl-RS"/>
        </w:rPr>
        <w:t>концепт и образовање у слободном времену студената“).</w:t>
      </w:r>
    </w:p>
    <w:p w14:paraId="7E26C4A2" w14:textId="77777777" w:rsidR="00AD2DF6" w:rsidRPr="002151DA" w:rsidRDefault="00AD2DF6" w:rsidP="00AD2DF6">
      <w:pPr>
        <w:rPr>
          <w:lang w:val="sr-Cyrl-RS"/>
        </w:rPr>
      </w:pPr>
      <w:r w:rsidRPr="002151DA">
        <w:rPr>
          <w:b/>
          <w:bCs/>
          <w:lang w:val="sr-Cyrl-RS"/>
        </w:rPr>
        <w:t>2015</w:t>
      </w:r>
      <w:r w:rsidRPr="002151DA">
        <w:rPr>
          <w:lang w:val="sr-Cyrl-RS"/>
        </w:rPr>
        <w:t xml:space="preserve">. године докторирала је на Одељењу за педагогију и андрагогију Филозофског факултета Универзитета Београду, у области андрагогије слободног времена (одбрањена </w:t>
      </w:r>
      <w:r w:rsidRPr="002151DA">
        <w:rPr>
          <w:lang w:val="sr-Cyrl-RS"/>
        </w:rPr>
        <w:lastRenderedPageBreak/>
        <w:t>докторска теза под насловом „Образовање као чинилац квалитета слободног времена одраслих“).</w:t>
      </w:r>
    </w:p>
    <w:p w14:paraId="30528120" w14:textId="77777777" w:rsidR="00AD2DF6" w:rsidRPr="002151DA" w:rsidRDefault="00AD2DF6" w:rsidP="00AD2DF6">
      <w:pPr>
        <w:rPr>
          <w:lang w:val="sr-Cyrl-RS"/>
        </w:rPr>
      </w:pPr>
    </w:p>
    <w:p w14:paraId="14D18C05" w14:textId="4A18A25C" w:rsidR="00AD2DF6" w:rsidRPr="002151DA" w:rsidRDefault="00AD2DF6" w:rsidP="00AD2DF6">
      <w:pPr>
        <w:rPr>
          <w:lang w:val="sr-Cyrl-RS"/>
        </w:rPr>
      </w:pPr>
      <w:r w:rsidRPr="002151DA">
        <w:rPr>
          <w:lang w:val="sr-Cyrl-RS"/>
        </w:rPr>
        <w:t xml:space="preserve">Од 2002 до 2007. године </w:t>
      </w:r>
      <w:r w:rsidR="00114894" w:rsidRPr="002151DA">
        <w:rPr>
          <w:b/>
          <w:bCs/>
          <w:lang w:val="sr-Cyrl-RS"/>
        </w:rPr>
        <w:t>Тамара Николић</w:t>
      </w:r>
      <w:r w:rsidR="00114894" w:rsidRPr="002151DA">
        <w:rPr>
          <w:lang w:val="sr-Cyrl-RS"/>
        </w:rPr>
        <w:t xml:space="preserve"> је </w:t>
      </w:r>
      <w:r w:rsidRPr="002151DA">
        <w:rPr>
          <w:lang w:val="sr-Cyrl-RS"/>
        </w:rPr>
        <w:t xml:space="preserve">радила као стручна сарадница за образовање на Народном универзитету „Браћа </w:t>
      </w:r>
      <w:proofErr w:type="spellStart"/>
      <w:r w:rsidRPr="002151DA">
        <w:rPr>
          <w:lang w:val="sr-Cyrl-RS"/>
        </w:rPr>
        <w:t>Стаменоковић</w:t>
      </w:r>
      <w:proofErr w:type="spellEnd"/>
      <w:r w:rsidRPr="002151DA">
        <w:rPr>
          <w:lang w:val="sr-Cyrl-RS"/>
        </w:rPr>
        <w:t>” у Београду. Од 2006 до 2007. године радила је као помоћница васпитача (</w:t>
      </w:r>
      <w:proofErr w:type="spellStart"/>
      <w:r w:rsidRPr="002151DA">
        <w:rPr>
          <w:lang w:val="sr-Cyrl-RS"/>
        </w:rPr>
        <w:t>nursery</w:t>
      </w:r>
      <w:proofErr w:type="spellEnd"/>
      <w:r w:rsidRPr="002151DA">
        <w:rPr>
          <w:lang w:val="sr-Cyrl-RS"/>
        </w:rPr>
        <w:t xml:space="preserve"> </w:t>
      </w:r>
      <w:proofErr w:type="spellStart"/>
      <w:r w:rsidRPr="002151DA">
        <w:rPr>
          <w:lang w:val="sr-Cyrl-RS"/>
        </w:rPr>
        <w:t>assistant</w:t>
      </w:r>
      <w:proofErr w:type="spellEnd"/>
      <w:r w:rsidRPr="002151DA">
        <w:rPr>
          <w:lang w:val="sr-Cyrl-RS"/>
        </w:rPr>
        <w:t xml:space="preserve">) на </w:t>
      </w:r>
      <w:proofErr w:type="spellStart"/>
      <w:r w:rsidRPr="002151DA">
        <w:rPr>
          <w:lang w:val="sr-Cyrl-RS"/>
        </w:rPr>
        <w:t>University</w:t>
      </w:r>
      <w:proofErr w:type="spellEnd"/>
      <w:r w:rsidRPr="002151DA">
        <w:rPr>
          <w:lang w:val="sr-Cyrl-RS"/>
        </w:rPr>
        <w:t xml:space="preserve"> </w:t>
      </w:r>
      <w:proofErr w:type="spellStart"/>
      <w:r w:rsidRPr="002151DA">
        <w:rPr>
          <w:lang w:val="sr-Cyrl-RS"/>
        </w:rPr>
        <w:t>Nursery</w:t>
      </w:r>
      <w:proofErr w:type="spellEnd"/>
      <w:r w:rsidRPr="002151DA">
        <w:rPr>
          <w:lang w:val="sr-Cyrl-RS"/>
        </w:rPr>
        <w:t xml:space="preserve">, </w:t>
      </w:r>
      <w:proofErr w:type="spellStart"/>
      <w:r w:rsidRPr="002151DA">
        <w:rPr>
          <w:lang w:val="sr-Cyrl-RS"/>
        </w:rPr>
        <w:t>University</w:t>
      </w:r>
      <w:proofErr w:type="spellEnd"/>
      <w:r w:rsidRPr="002151DA">
        <w:rPr>
          <w:lang w:val="sr-Cyrl-RS"/>
        </w:rPr>
        <w:t xml:space="preserve"> </w:t>
      </w:r>
      <w:proofErr w:type="spellStart"/>
      <w:r w:rsidRPr="002151DA">
        <w:rPr>
          <w:lang w:val="sr-Cyrl-RS"/>
        </w:rPr>
        <w:t>of</w:t>
      </w:r>
      <w:proofErr w:type="spellEnd"/>
      <w:r w:rsidRPr="002151DA">
        <w:rPr>
          <w:lang w:val="sr-Cyrl-RS"/>
        </w:rPr>
        <w:t xml:space="preserve"> </w:t>
      </w:r>
      <w:proofErr w:type="spellStart"/>
      <w:r w:rsidRPr="002151DA">
        <w:rPr>
          <w:lang w:val="sr-Cyrl-RS"/>
        </w:rPr>
        <w:t>Nottingham</w:t>
      </w:r>
      <w:proofErr w:type="spellEnd"/>
      <w:r w:rsidRPr="002151DA">
        <w:rPr>
          <w:lang w:val="sr-Cyrl-RS"/>
        </w:rPr>
        <w:t>, Велика Британија.</w:t>
      </w:r>
    </w:p>
    <w:p w14:paraId="45F55463" w14:textId="63B3585D" w:rsidR="00AD2DF6" w:rsidRPr="002151DA" w:rsidRDefault="00114894" w:rsidP="00AD2DF6">
      <w:pPr>
        <w:rPr>
          <w:lang w:val="sr-Cyrl-RS"/>
        </w:rPr>
      </w:pPr>
      <w:r>
        <w:rPr>
          <w:lang w:val="sr-Cyrl-RS"/>
        </w:rPr>
        <w:t>Н</w:t>
      </w:r>
      <w:r w:rsidRPr="002151DA">
        <w:rPr>
          <w:lang w:val="sr-Cyrl-RS"/>
        </w:rPr>
        <w:t xml:space="preserve">а Одељењу за педагогију и андрагогију Филозофског факултета Универзитета Београду </w:t>
      </w:r>
      <w:r>
        <w:rPr>
          <w:lang w:val="sr-Cyrl-RS"/>
        </w:rPr>
        <w:t xml:space="preserve">(ужа научна област андрагогија) </w:t>
      </w:r>
      <w:r w:rsidR="00AD2DF6" w:rsidRPr="002151DA">
        <w:rPr>
          <w:b/>
          <w:bCs/>
          <w:lang w:val="sr-Cyrl-RS"/>
        </w:rPr>
        <w:t>Тамара Николић</w:t>
      </w:r>
      <w:r w:rsidR="00AD2DF6" w:rsidRPr="002151DA">
        <w:rPr>
          <w:lang w:val="sr-Cyrl-RS"/>
        </w:rPr>
        <w:t xml:space="preserve"> је од 2008. године радила као </w:t>
      </w:r>
      <w:r w:rsidR="00AD2DF6">
        <w:rPr>
          <w:lang w:val="sr-Cyrl-RS"/>
        </w:rPr>
        <w:t>сарадник у настави</w:t>
      </w:r>
      <w:r w:rsidR="00AD2DF6" w:rsidRPr="002151DA">
        <w:rPr>
          <w:lang w:val="sr-Cyrl-RS"/>
        </w:rPr>
        <w:t>, као асистент од 2010. до 2015. године, а од 2015. године као доцент</w:t>
      </w:r>
      <w:r w:rsidR="00AD2DF6">
        <w:rPr>
          <w:lang w:val="sr-Cyrl-RS"/>
        </w:rPr>
        <w:t xml:space="preserve">, </w:t>
      </w:r>
      <w:r w:rsidR="00AD2DF6" w:rsidRPr="002151DA">
        <w:rPr>
          <w:lang w:val="sr-Cyrl-RS"/>
        </w:rPr>
        <w:t xml:space="preserve">на предметима: Андрагогија слободног времена, Андрагогија комуникација и медија, Андрагогија игре и стваралаштва, Драмске технике у образовању одраслих, Образовање и рекреација одраслих, </w:t>
      </w:r>
      <w:proofErr w:type="spellStart"/>
      <w:r w:rsidR="00AD2DF6" w:rsidRPr="002151DA">
        <w:rPr>
          <w:lang w:val="sr-Cyrl-RS"/>
        </w:rPr>
        <w:t>Online</w:t>
      </w:r>
      <w:proofErr w:type="spellEnd"/>
      <w:r w:rsidR="00AD2DF6" w:rsidRPr="002151DA">
        <w:rPr>
          <w:lang w:val="sr-Cyrl-RS"/>
        </w:rPr>
        <w:t xml:space="preserve"> </w:t>
      </w:r>
      <w:r w:rsidR="00D570D7" w:rsidRPr="002151DA">
        <w:rPr>
          <w:lang w:val="sr-Cyrl-RS"/>
        </w:rPr>
        <w:t>образовање</w:t>
      </w:r>
      <w:r w:rsidR="00AD2DF6" w:rsidRPr="002151DA">
        <w:rPr>
          <w:lang w:val="sr-Cyrl-RS"/>
        </w:rPr>
        <w:t xml:space="preserve"> одраслих, Игра и стваралаштво у образовању одраслих, Медијско образовање одраслих (основне академске студије андрагогије); Доколичарско образовање одраслих, Комуникационо</w:t>
      </w:r>
      <w:r w:rsidR="00C169EC">
        <w:rPr>
          <w:lang w:val="sr-Cyrl-RS"/>
        </w:rPr>
        <w:t>–</w:t>
      </w:r>
      <w:r w:rsidR="00AD2DF6" w:rsidRPr="002151DA">
        <w:rPr>
          <w:lang w:val="sr-Cyrl-RS"/>
        </w:rPr>
        <w:t>медијско образовање одраслих, Учење одраслих и развој заједнице (мастер академске студије андрагогије); Образовање и комуникације одраслих, Теорије доколице и образовање одраслих, Образовање и слободно време одраслих (докторске академске студије андрагогије).</w:t>
      </w:r>
    </w:p>
    <w:p w14:paraId="6FB3391F" w14:textId="77777777" w:rsidR="00AD2DF6" w:rsidRDefault="00AD2DF6" w:rsidP="00AD2DF6">
      <w:pPr>
        <w:rPr>
          <w:lang w:val="sr-Cyrl-RS"/>
        </w:rPr>
      </w:pPr>
      <w:r w:rsidRPr="002151DA">
        <w:rPr>
          <w:lang w:val="sr-Cyrl-RS"/>
        </w:rPr>
        <w:t>Главне области њеног интересовања и истраживања су: игра, импровизација и развој у одраслом добу; комуникација, међуљудски односи и образовање; медијска писменост и медијско образовање одраслих; примењено позориште, драмске технике и употреба перформанса у образовању; слободно време, рекреација и доколичарско образовање одраслих.</w:t>
      </w:r>
    </w:p>
    <w:p w14:paraId="4414757C" w14:textId="77777777" w:rsidR="00114894" w:rsidRDefault="00114894" w:rsidP="00AD2DF6">
      <w:pPr>
        <w:rPr>
          <w:lang w:val="sr-Cyrl-RS"/>
        </w:rPr>
      </w:pPr>
    </w:p>
    <w:p w14:paraId="785ED4A5" w14:textId="1E908954" w:rsidR="00114894" w:rsidRPr="00237C61" w:rsidRDefault="00114894" w:rsidP="00237C61">
      <w:pPr>
        <w:pStyle w:val="ListParagraph"/>
        <w:numPr>
          <w:ilvl w:val="0"/>
          <w:numId w:val="3"/>
        </w:numPr>
        <w:rPr>
          <w:b/>
          <w:bCs/>
          <w:lang w:val="sr-Cyrl-RS"/>
        </w:rPr>
      </w:pPr>
      <w:r w:rsidRPr="00237C61">
        <w:rPr>
          <w:b/>
          <w:bCs/>
          <w:lang w:val="sr-Cyrl-RS"/>
        </w:rPr>
        <w:t>Програми размене наставника и стручна усавршавања</w:t>
      </w:r>
    </w:p>
    <w:p w14:paraId="02A7AAC8" w14:textId="77777777" w:rsidR="00114894" w:rsidRPr="00114894" w:rsidRDefault="00114894" w:rsidP="00AD2DF6">
      <w:pPr>
        <w:rPr>
          <w:b/>
          <w:bCs/>
          <w:lang w:val="sr-Cyrl-RS"/>
        </w:rPr>
      </w:pPr>
    </w:p>
    <w:p w14:paraId="7BAA6A67" w14:textId="4A12B408" w:rsidR="00114894" w:rsidRDefault="00114894" w:rsidP="00114894">
      <w:pPr>
        <w:rPr>
          <w:lang w:val="sr-Cyrl-RS"/>
        </w:rPr>
      </w:pPr>
      <w:r w:rsidRPr="002151DA">
        <w:rPr>
          <w:lang w:val="sr-Cyrl-RS"/>
        </w:rPr>
        <w:t xml:space="preserve">Током школске </w:t>
      </w:r>
      <w:r w:rsidRPr="002151DA">
        <w:rPr>
          <w:b/>
          <w:bCs/>
          <w:lang w:val="sr-Cyrl-RS"/>
        </w:rPr>
        <w:t>2010/2011</w:t>
      </w:r>
      <w:r w:rsidRPr="002151DA">
        <w:rPr>
          <w:lang w:val="sr-Cyrl-RS"/>
        </w:rPr>
        <w:t xml:space="preserve">. године као стипендисткиња </w:t>
      </w:r>
      <w:proofErr w:type="spellStart"/>
      <w:r w:rsidRPr="002151DA">
        <w:rPr>
          <w:lang w:val="sr-Cyrl-RS"/>
        </w:rPr>
        <w:t>Eastside</w:t>
      </w:r>
      <w:proofErr w:type="spellEnd"/>
      <w:r w:rsidRPr="002151DA">
        <w:rPr>
          <w:lang w:val="sr-Cyrl-RS"/>
        </w:rPr>
        <w:t xml:space="preserve"> </w:t>
      </w:r>
      <w:proofErr w:type="spellStart"/>
      <w:r w:rsidRPr="002151DA">
        <w:rPr>
          <w:lang w:val="sr-Cyrl-RS"/>
        </w:rPr>
        <w:t>Institute</w:t>
      </w:r>
      <w:proofErr w:type="spellEnd"/>
      <w:r w:rsidRPr="002151DA">
        <w:rPr>
          <w:lang w:val="sr-Cyrl-RS"/>
        </w:rPr>
        <w:t xml:space="preserve"> </w:t>
      </w:r>
      <w:proofErr w:type="spellStart"/>
      <w:r w:rsidRPr="002151DA">
        <w:rPr>
          <w:lang w:val="sr-Cyrl-RS"/>
        </w:rPr>
        <w:t>for</w:t>
      </w:r>
      <w:proofErr w:type="spellEnd"/>
      <w:r w:rsidRPr="002151DA">
        <w:rPr>
          <w:lang w:val="sr-Cyrl-RS"/>
        </w:rPr>
        <w:t xml:space="preserve"> </w:t>
      </w:r>
      <w:proofErr w:type="spellStart"/>
      <w:r w:rsidRPr="002151DA">
        <w:rPr>
          <w:lang w:val="sr-Cyrl-RS"/>
        </w:rPr>
        <w:t>Group</w:t>
      </w:r>
      <w:proofErr w:type="spellEnd"/>
      <w:r w:rsidRPr="002151DA">
        <w:rPr>
          <w:lang w:val="sr-Cyrl-RS"/>
        </w:rPr>
        <w:t xml:space="preserve"> </w:t>
      </w:r>
      <w:proofErr w:type="spellStart"/>
      <w:r w:rsidRPr="002151DA">
        <w:rPr>
          <w:lang w:val="sr-Cyrl-RS"/>
        </w:rPr>
        <w:t>and</w:t>
      </w:r>
      <w:proofErr w:type="spellEnd"/>
      <w:r w:rsidRPr="002151DA">
        <w:rPr>
          <w:lang w:val="sr-Cyrl-RS"/>
        </w:rPr>
        <w:t xml:space="preserve"> </w:t>
      </w:r>
      <w:proofErr w:type="spellStart"/>
      <w:r w:rsidRPr="002151DA">
        <w:rPr>
          <w:lang w:val="sr-Cyrl-RS"/>
        </w:rPr>
        <w:t>Short</w:t>
      </w:r>
      <w:proofErr w:type="spellEnd"/>
      <w:r w:rsidRPr="002151DA">
        <w:rPr>
          <w:lang w:val="sr-Cyrl-RS"/>
        </w:rPr>
        <w:t xml:space="preserve"> </w:t>
      </w:r>
      <w:proofErr w:type="spellStart"/>
      <w:r w:rsidRPr="002151DA">
        <w:rPr>
          <w:lang w:val="sr-Cyrl-RS"/>
        </w:rPr>
        <w:t>Term</w:t>
      </w:r>
      <w:proofErr w:type="spellEnd"/>
      <w:r w:rsidRPr="002151DA">
        <w:rPr>
          <w:lang w:val="sr-Cyrl-RS"/>
        </w:rPr>
        <w:t xml:space="preserve"> </w:t>
      </w:r>
      <w:proofErr w:type="spellStart"/>
      <w:r w:rsidRPr="002151DA">
        <w:rPr>
          <w:lang w:val="sr-Cyrl-RS"/>
        </w:rPr>
        <w:t>Psychotherapy</w:t>
      </w:r>
      <w:proofErr w:type="spellEnd"/>
      <w:r w:rsidRPr="002151DA">
        <w:rPr>
          <w:lang w:val="sr-Cyrl-RS"/>
        </w:rPr>
        <w:t xml:space="preserve"> </w:t>
      </w:r>
      <w:r w:rsidRPr="002151DA">
        <w:rPr>
          <w:b/>
          <w:bCs/>
          <w:lang w:val="sr-Cyrl-RS"/>
        </w:rPr>
        <w:t>Тамара Николић</w:t>
      </w:r>
      <w:r w:rsidRPr="002151DA">
        <w:rPr>
          <w:lang w:val="sr-Cyrl-RS"/>
        </w:rPr>
        <w:t xml:space="preserve"> је учествовала у једногодишњем програму усавршавања </w:t>
      </w:r>
      <w:r w:rsidR="00C169EC">
        <w:rPr>
          <w:lang w:val="sr-Cyrl-RS"/>
        </w:rPr>
        <w:t>–</w:t>
      </w:r>
      <w:r w:rsidRPr="002151DA">
        <w:rPr>
          <w:lang w:val="sr-Cyrl-RS"/>
        </w:rPr>
        <w:t xml:space="preserve"> </w:t>
      </w:r>
      <w:proofErr w:type="spellStart"/>
      <w:r w:rsidRPr="002151DA">
        <w:rPr>
          <w:lang w:val="sr-Cyrl-RS"/>
        </w:rPr>
        <w:t>International</w:t>
      </w:r>
      <w:proofErr w:type="spellEnd"/>
      <w:r w:rsidRPr="002151DA">
        <w:rPr>
          <w:lang w:val="sr-Cyrl-RS"/>
        </w:rPr>
        <w:t xml:space="preserve"> </w:t>
      </w:r>
      <w:proofErr w:type="spellStart"/>
      <w:r w:rsidRPr="002151DA">
        <w:rPr>
          <w:lang w:val="sr-Cyrl-RS"/>
        </w:rPr>
        <w:t>Class</w:t>
      </w:r>
      <w:proofErr w:type="spellEnd"/>
      <w:r w:rsidRPr="002151DA">
        <w:rPr>
          <w:lang w:val="sr-Cyrl-RS"/>
        </w:rPr>
        <w:t xml:space="preserve"> 2010, Њујорк, САД. </w:t>
      </w:r>
      <w:r w:rsidRPr="00AE65BE">
        <w:rPr>
          <w:b/>
          <w:bCs/>
          <w:lang w:val="sr-Cyrl-RS"/>
        </w:rPr>
        <w:t>2019.</w:t>
      </w:r>
      <w:r>
        <w:rPr>
          <w:lang w:val="sr-Cyrl-RS"/>
        </w:rPr>
        <w:t xml:space="preserve"> године стекла је с</w:t>
      </w:r>
      <w:r w:rsidRPr="00AE65BE">
        <w:rPr>
          <w:lang w:val="sr-Cyrl-RS"/>
        </w:rPr>
        <w:t xml:space="preserve">ертификат </w:t>
      </w:r>
      <w:r>
        <w:rPr>
          <w:lang w:val="sr-Cyrl-RS"/>
        </w:rPr>
        <w:t>ш</w:t>
      </w:r>
      <w:r w:rsidRPr="00AE65BE">
        <w:rPr>
          <w:lang w:val="sr-Cyrl-RS"/>
        </w:rPr>
        <w:t xml:space="preserve">вајцарске </w:t>
      </w:r>
      <w:proofErr w:type="spellStart"/>
      <w:r w:rsidRPr="00AE65BE">
        <w:rPr>
          <w:lang w:val="sr-Cyrl-RS"/>
        </w:rPr>
        <w:t>асоцијаце</w:t>
      </w:r>
      <w:proofErr w:type="spellEnd"/>
      <w:r w:rsidRPr="00AE65BE">
        <w:rPr>
          <w:lang w:val="sr-Cyrl-RS"/>
        </w:rPr>
        <w:t xml:space="preserve"> за образовање одраслих за тренере у области образовања одраслих</w:t>
      </w:r>
      <w:r>
        <w:rPr>
          <w:lang w:val="sr-Cyrl-RS"/>
        </w:rPr>
        <w:t>.</w:t>
      </w:r>
    </w:p>
    <w:p w14:paraId="2F91D5F6" w14:textId="77777777" w:rsidR="00114894" w:rsidRDefault="00114894" w:rsidP="00114894">
      <w:pPr>
        <w:rPr>
          <w:rFonts w:eastAsia="Tahoma"/>
          <w:lang w:val="sr-Cyrl-RS"/>
        </w:rPr>
      </w:pPr>
      <w:r w:rsidRPr="002151DA">
        <w:rPr>
          <w:b/>
          <w:bCs/>
          <w:lang w:val="sr-Cyrl-RS"/>
        </w:rPr>
        <w:t>2019</w:t>
      </w:r>
      <w:r w:rsidRPr="002151DA">
        <w:rPr>
          <w:lang w:val="sr-Cyrl-RS"/>
        </w:rPr>
        <w:t xml:space="preserve">. године завршила је мастер студије „Примењено позориште“ на Академији уметности Универзитета у Новом Саду и у области примењеног позоришта </w:t>
      </w:r>
      <w:r w:rsidRPr="002151DA">
        <w:rPr>
          <w:rFonts w:eastAsia="Tahoma"/>
          <w:lang w:val="sr-Cyrl-RS"/>
        </w:rPr>
        <w:t>одбранила рад под насловом „Лекције из феминизма – Пројекат позоришта у образовању“.</w:t>
      </w:r>
    </w:p>
    <w:p w14:paraId="5874395C" w14:textId="38731E87" w:rsidR="00901BFA" w:rsidRPr="00901BFA" w:rsidRDefault="00AD2DF6" w:rsidP="00901BFA">
      <w:pPr>
        <w:rPr>
          <w:lang w:val="sr-Latn-RS"/>
        </w:rPr>
      </w:pPr>
      <w:r w:rsidRPr="002151DA">
        <w:rPr>
          <w:b/>
          <w:bCs/>
          <w:lang w:val="sr-Cyrl-RS"/>
        </w:rPr>
        <w:t>Тамара Николић</w:t>
      </w:r>
      <w:r>
        <w:rPr>
          <w:b/>
          <w:bCs/>
          <w:lang w:val="sr-Cyrl-RS"/>
        </w:rPr>
        <w:t xml:space="preserve"> </w:t>
      </w:r>
      <w:r w:rsidRPr="00AD2DF6">
        <w:rPr>
          <w:lang w:val="sr-Cyrl-RS"/>
        </w:rPr>
        <w:t>је учествовала у више</w:t>
      </w:r>
      <w:r>
        <w:rPr>
          <w:lang w:val="sr-Cyrl-RS"/>
        </w:rPr>
        <w:t xml:space="preserve"> програма размене наставника</w:t>
      </w:r>
      <w:r w:rsidR="00345791">
        <w:rPr>
          <w:lang w:val="sr-Cyrl-RS"/>
        </w:rPr>
        <w:t xml:space="preserve">. </w:t>
      </w:r>
      <w:r w:rsidR="00345791" w:rsidRPr="00114894">
        <w:rPr>
          <w:b/>
          <w:bCs/>
          <w:lang w:val="sr-Cyrl-RS"/>
        </w:rPr>
        <w:t>2014.</w:t>
      </w:r>
      <w:r w:rsidR="00345791">
        <w:rPr>
          <w:lang w:val="sr-Cyrl-RS"/>
        </w:rPr>
        <w:t xml:space="preserve"> године у периоду од два месеца је за потребе и</w:t>
      </w:r>
      <w:r w:rsidR="00345791" w:rsidRPr="00345791">
        <w:rPr>
          <w:lang w:val="sr-Cyrl-RS"/>
        </w:rPr>
        <w:t>страживачк</w:t>
      </w:r>
      <w:r w:rsidR="00345791">
        <w:rPr>
          <w:lang w:val="sr-Cyrl-RS"/>
        </w:rPr>
        <w:t>ог</w:t>
      </w:r>
      <w:r w:rsidR="00345791" w:rsidRPr="00345791">
        <w:rPr>
          <w:lang w:val="sr-Cyrl-RS"/>
        </w:rPr>
        <w:t xml:space="preserve"> рад</w:t>
      </w:r>
      <w:r w:rsidR="00345791">
        <w:rPr>
          <w:lang w:val="sr-Cyrl-RS"/>
        </w:rPr>
        <w:t>а</w:t>
      </w:r>
      <w:r w:rsidR="00345791" w:rsidRPr="00345791">
        <w:rPr>
          <w:lang w:val="sr-Cyrl-RS"/>
        </w:rPr>
        <w:t xml:space="preserve"> на изради докторске дисертације</w:t>
      </w:r>
      <w:r w:rsidR="00345791">
        <w:rPr>
          <w:lang w:val="sr-Cyrl-RS"/>
        </w:rPr>
        <w:t xml:space="preserve"> била у</w:t>
      </w:r>
      <w:r w:rsidR="00D570D7">
        <w:rPr>
          <w:lang w:val="sr-Cyrl-RS"/>
        </w:rPr>
        <w:t xml:space="preserve"> </w:t>
      </w:r>
      <w:r w:rsidR="00345791">
        <w:rPr>
          <w:lang w:val="sr-Cyrl-RS"/>
        </w:rPr>
        <w:t>с</w:t>
      </w:r>
      <w:r w:rsidR="00345791" w:rsidRPr="00345791">
        <w:rPr>
          <w:lang w:val="sr-Cyrl-RS"/>
        </w:rPr>
        <w:t>тудијск</w:t>
      </w:r>
      <w:r w:rsidR="00345791">
        <w:rPr>
          <w:lang w:val="sr-Cyrl-RS"/>
        </w:rPr>
        <w:t>ој</w:t>
      </w:r>
      <w:r w:rsidR="00345791" w:rsidRPr="00345791">
        <w:rPr>
          <w:lang w:val="sr-Cyrl-RS"/>
        </w:rPr>
        <w:t xml:space="preserve"> посет</w:t>
      </w:r>
      <w:r w:rsidR="00345791">
        <w:rPr>
          <w:lang w:val="sr-Cyrl-RS"/>
        </w:rPr>
        <w:t>и</w:t>
      </w:r>
      <w:r w:rsidR="00345791" w:rsidRPr="00345791">
        <w:rPr>
          <w:lang w:val="sr-Cyrl-RS"/>
        </w:rPr>
        <w:t xml:space="preserve"> Универзитету у </w:t>
      </w:r>
      <w:proofErr w:type="spellStart"/>
      <w:r w:rsidR="00345791" w:rsidRPr="00345791">
        <w:rPr>
          <w:lang w:val="sr-Cyrl-RS"/>
        </w:rPr>
        <w:t>Куимбри</w:t>
      </w:r>
      <w:proofErr w:type="spellEnd"/>
      <w:r w:rsidR="00345791" w:rsidRPr="00345791">
        <w:rPr>
          <w:lang w:val="sr-Cyrl-RS"/>
        </w:rPr>
        <w:t xml:space="preserve"> (</w:t>
      </w:r>
      <w:proofErr w:type="spellStart"/>
      <w:r w:rsidR="00345791" w:rsidRPr="00345791">
        <w:rPr>
          <w:lang w:val="sr-Latn-RS"/>
        </w:rPr>
        <w:t>University</w:t>
      </w:r>
      <w:proofErr w:type="spellEnd"/>
      <w:r w:rsidR="00345791" w:rsidRPr="00345791">
        <w:rPr>
          <w:lang w:val="sr-Latn-RS"/>
        </w:rPr>
        <w:t xml:space="preserve"> </w:t>
      </w:r>
      <w:proofErr w:type="spellStart"/>
      <w:r w:rsidR="00345791" w:rsidRPr="00345791">
        <w:rPr>
          <w:lang w:val="sr-Latn-RS"/>
        </w:rPr>
        <w:t>of</w:t>
      </w:r>
      <w:proofErr w:type="spellEnd"/>
      <w:r w:rsidR="00345791" w:rsidRPr="00345791">
        <w:rPr>
          <w:lang w:val="sr-Latn-RS"/>
        </w:rPr>
        <w:t xml:space="preserve"> </w:t>
      </w:r>
      <w:proofErr w:type="spellStart"/>
      <w:r w:rsidR="00345791" w:rsidRPr="00345791">
        <w:rPr>
          <w:lang w:val="sr-Latn-RS"/>
        </w:rPr>
        <w:t>Coimbra</w:t>
      </w:r>
      <w:proofErr w:type="spellEnd"/>
      <w:r w:rsidR="00345791" w:rsidRPr="00345791">
        <w:rPr>
          <w:lang w:val="sr-Cyrl-RS"/>
        </w:rPr>
        <w:t>), Португал</w:t>
      </w:r>
      <w:r w:rsidR="00345791">
        <w:rPr>
          <w:lang w:val="sr-Cyrl-RS"/>
        </w:rPr>
        <w:t>. Од 6</w:t>
      </w:r>
      <w:r w:rsidR="00345791" w:rsidRPr="00345791">
        <w:rPr>
          <w:lang w:val="sr-Cyrl-RS"/>
        </w:rPr>
        <w:t xml:space="preserve">. </w:t>
      </w:r>
      <w:r w:rsidR="00345791">
        <w:rPr>
          <w:lang w:val="sr-Cyrl-RS"/>
        </w:rPr>
        <w:t>до</w:t>
      </w:r>
      <w:r w:rsidR="00345791" w:rsidRPr="00345791">
        <w:rPr>
          <w:lang w:val="sr-Cyrl-RS"/>
        </w:rPr>
        <w:t xml:space="preserve"> </w:t>
      </w:r>
      <w:r w:rsidR="00345791">
        <w:rPr>
          <w:lang w:val="sr-Cyrl-RS"/>
        </w:rPr>
        <w:t>17</w:t>
      </w:r>
      <w:r w:rsidR="00345791" w:rsidRPr="00345791">
        <w:rPr>
          <w:lang w:val="sr-Cyrl-RS"/>
        </w:rPr>
        <w:t xml:space="preserve">. </w:t>
      </w:r>
      <w:r w:rsidR="00345791">
        <w:rPr>
          <w:lang w:val="sr-Cyrl-RS"/>
        </w:rPr>
        <w:t>фебруара</w:t>
      </w:r>
      <w:r w:rsidR="00345791" w:rsidRPr="00345791">
        <w:rPr>
          <w:lang w:val="sr-Cyrl-RS"/>
        </w:rPr>
        <w:t xml:space="preserve"> </w:t>
      </w:r>
      <w:r w:rsidR="00345791" w:rsidRPr="00114894">
        <w:rPr>
          <w:b/>
          <w:bCs/>
          <w:lang w:val="sr-Cyrl-RS"/>
        </w:rPr>
        <w:t>2017</w:t>
      </w:r>
      <w:r w:rsidR="00345791">
        <w:rPr>
          <w:lang w:val="sr-Cyrl-RS"/>
        </w:rPr>
        <w:t>. године била је ангажована као п</w:t>
      </w:r>
      <w:r w:rsidR="00345791" w:rsidRPr="00345791">
        <w:rPr>
          <w:lang w:val="sr-Cyrl-RS"/>
        </w:rPr>
        <w:t xml:space="preserve">редавач </w:t>
      </w:r>
      <w:r w:rsidR="00345791">
        <w:rPr>
          <w:lang w:val="sr-Cyrl-RS"/>
        </w:rPr>
        <w:t xml:space="preserve">и модератор </w:t>
      </w:r>
      <w:r w:rsidR="00345791" w:rsidRPr="00345791">
        <w:rPr>
          <w:lang w:val="sr-Cyrl-RS"/>
        </w:rPr>
        <w:t xml:space="preserve">на </w:t>
      </w:r>
      <w:r w:rsidR="00345791">
        <w:rPr>
          <w:lang w:val="sr-Cyrl-RS"/>
        </w:rPr>
        <w:t xml:space="preserve">зимској школи </w:t>
      </w:r>
      <w:r w:rsidR="00345791" w:rsidRPr="00345791">
        <w:rPr>
          <w:lang w:val="sr-Cyrl-RS"/>
        </w:rPr>
        <w:t xml:space="preserve">Јулиус </w:t>
      </w:r>
      <w:proofErr w:type="spellStart"/>
      <w:r w:rsidR="00345791" w:rsidRPr="00345791">
        <w:rPr>
          <w:lang w:val="sr-Cyrl-RS"/>
        </w:rPr>
        <w:t>Максимилиан</w:t>
      </w:r>
      <w:proofErr w:type="spellEnd"/>
      <w:r w:rsidR="00345791" w:rsidRPr="00345791">
        <w:rPr>
          <w:lang w:val="sr-Cyrl-RS"/>
        </w:rPr>
        <w:t xml:space="preserve"> универзитет</w:t>
      </w:r>
      <w:r w:rsidR="00D570D7">
        <w:rPr>
          <w:lang w:val="sr-Cyrl-RS"/>
        </w:rPr>
        <w:t>а</w:t>
      </w:r>
      <w:r w:rsidR="00345791" w:rsidRPr="00345791">
        <w:rPr>
          <w:lang w:val="sr-Cyrl-RS"/>
        </w:rPr>
        <w:t xml:space="preserve"> у </w:t>
      </w:r>
      <w:proofErr w:type="spellStart"/>
      <w:r w:rsidR="00345791" w:rsidRPr="00345791">
        <w:rPr>
          <w:lang w:val="sr-Cyrl-RS"/>
        </w:rPr>
        <w:t>Вирцбургу</w:t>
      </w:r>
      <w:proofErr w:type="spellEnd"/>
      <w:r w:rsidR="00345791" w:rsidRPr="00345791">
        <w:rPr>
          <w:lang w:val="sr-Cyrl-RS"/>
        </w:rPr>
        <w:t>, Немачка</w:t>
      </w:r>
      <w:r w:rsidR="00345791">
        <w:rPr>
          <w:lang w:val="sr-Cyrl-RS"/>
        </w:rPr>
        <w:t xml:space="preserve"> (</w:t>
      </w:r>
      <w:proofErr w:type="spellStart"/>
      <w:r w:rsidR="00345791" w:rsidRPr="00345791">
        <w:rPr>
          <w:i/>
          <w:lang w:val="sr-Latn-RS"/>
        </w:rPr>
        <w:t>Innovative</w:t>
      </w:r>
      <w:proofErr w:type="spellEnd"/>
      <w:r w:rsidR="00345791" w:rsidRPr="00345791">
        <w:rPr>
          <w:i/>
          <w:lang w:val="sr-Latn-RS"/>
        </w:rPr>
        <w:t xml:space="preserve"> </w:t>
      </w:r>
      <w:proofErr w:type="spellStart"/>
      <w:r w:rsidR="00345791" w:rsidRPr="00345791">
        <w:rPr>
          <w:i/>
          <w:lang w:val="sr-Latn-RS"/>
        </w:rPr>
        <w:t>teaching</w:t>
      </w:r>
      <w:proofErr w:type="spellEnd"/>
      <w:r w:rsidR="00345791" w:rsidRPr="00345791">
        <w:rPr>
          <w:i/>
          <w:lang w:val="sr-Latn-RS"/>
        </w:rPr>
        <w:t xml:space="preserve"> </w:t>
      </w:r>
      <w:proofErr w:type="spellStart"/>
      <w:r w:rsidR="00345791" w:rsidRPr="00345791">
        <w:rPr>
          <w:i/>
          <w:lang w:val="sr-Latn-RS"/>
        </w:rPr>
        <w:t>methods</w:t>
      </w:r>
      <w:proofErr w:type="spellEnd"/>
      <w:r w:rsidR="00345791" w:rsidRPr="00345791">
        <w:rPr>
          <w:i/>
          <w:lang w:val="sr-Latn-RS"/>
        </w:rPr>
        <w:t xml:space="preserve"> </w:t>
      </w:r>
      <w:proofErr w:type="spellStart"/>
      <w:r w:rsidR="00345791" w:rsidRPr="00345791">
        <w:rPr>
          <w:i/>
          <w:lang w:val="sr-Latn-RS"/>
        </w:rPr>
        <w:t>for</w:t>
      </w:r>
      <w:proofErr w:type="spellEnd"/>
      <w:r w:rsidR="00345791" w:rsidRPr="00345791">
        <w:rPr>
          <w:i/>
          <w:lang w:val="sr-Latn-RS"/>
        </w:rPr>
        <w:t xml:space="preserve"> </w:t>
      </w:r>
      <w:proofErr w:type="spellStart"/>
      <w:r w:rsidR="00345791" w:rsidRPr="00345791">
        <w:rPr>
          <w:i/>
          <w:lang w:val="sr-Latn-RS"/>
        </w:rPr>
        <w:t>adult</w:t>
      </w:r>
      <w:proofErr w:type="spellEnd"/>
      <w:r w:rsidR="00345791" w:rsidRPr="00345791">
        <w:rPr>
          <w:i/>
          <w:lang w:val="sr-Latn-RS"/>
        </w:rPr>
        <w:t xml:space="preserve"> </w:t>
      </w:r>
      <w:proofErr w:type="spellStart"/>
      <w:r w:rsidR="00345791" w:rsidRPr="00345791">
        <w:rPr>
          <w:i/>
          <w:lang w:val="sr-Latn-RS"/>
        </w:rPr>
        <w:t>and</w:t>
      </w:r>
      <w:proofErr w:type="spellEnd"/>
      <w:r w:rsidR="00345791" w:rsidRPr="00345791">
        <w:rPr>
          <w:i/>
          <w:lang w:val="sr-Latn-RS"/>
        </w:rPr>
        <w:t xml:space="preserve"> </w:t>
      </w:r>
      <w:proofErr w:type="spellStart"/>
      <w:r w:rsidR="00345791" w:rsidRPr="00345791">
        <w:rPr>
          <w:i/>
          <w:lang w:val="sr-Latn-RS"/>
        </w:rPr>
        <w:t>lifelong</w:t>
      </w:r>
      <w:proofErr w:type="spellEnd"/>
      <w:r w:rsidR="00345791" w:rsidRPr="00345791">
        <w:rPr>
          <w:i/>
          <w:lang w:val="sr-Latn-RS"/>
        </w:rPr>
        <w:t xml:space="preserve"> </w:t>
      </w:r>
      <w:proofErr w:type="spellStart"/>
      <w:r w:rsidR="00345791" w:rsidRPr="00345791">
        <w:rPr>
          <w:i/>
          <w:lang w:val="sr-Latn-RS"/>
        </w:rPr>
        <w:t>learning</w:t>
      </w:r>
      <w:proofErr w:type="spellEnd"/>
      <w:r w:rsidR="00345791">
        <w:rPr>
          <w:lang w:val="sr-Cyrl-RS"/>
        </w:rPr>
        <w:t xml:space="preserve">). Од </w:t>
      </w:r>
      <w:r w:rsidR="00345791" w:rsidRPr="00345791">
        <w:rPr>
          <w:lang w:val="sr-Cyrl-RS"/>
        </w:rPr>
        <w:t xml:space="preserve">11. </w:t>
      </w:r>
      <w:r w:rsidR="00345791">
        <w:rPr>
          <w:lang w:val="sr-Cyrl-RS"/>
        </w:rPr>
        <w:t>до</w:t>
      </w:r>
      <w:r w:rsidR="00345791" w:rsidRPr="00345791">
        <w:rPr>
          <w:lang w:val="sr-Cyrl-RS"/>
        </w:rPr>
        <w:t xml:space="preserve"> 24. јун</w:t>
      </w:r>
      <w:r w:rsidR="00345791">
        <w:rPr>
          <w:lang w:val="sr-Cyrl-RS"/>
        </w:rPr>
        <w:t>а</w:t>
      </w:r>
      <w:r w:rsidR="00345791" w:rsidRPr="00345791">
        <w:rPr>
          <w:lang w:val="sr-Cyrl-RS"/>
        </w:rPr>
        <w:t xml:space="preserve">, </w:t>
      </w:r>
      <w:r w:rsidR="00345791" w:rsidRPr="00114894">
        <w:rPr>
          <w:b/>
          <w:bCs/>
          <w:lang w:val="sr-Cyrl-RS"/>
        </w:rPr>
        <w:t>2019</w:t>
      </w:r>
      <w:r w:rsidR="00345791">
        <w:rPr>
          <w:lang w:val="sr-Cyrl-RS"/>
        </w:rPr>
        <w:t>. године била је ангажована као п</w:t>
      </w:r>
      <w:r w:rsidR="00345791" w:rsidRPr="00345791">
        <w:rPr>
          <w:lang w:val="sr-Cyrl-RS"/>
        </w:rPr>
        <w:t xml:space="preserve">редавач на Јулиус </w:t>
      </w:r>
      <w:proofErr w:type="spellStart"/>
      <w:r w:rsidR="00345791" w:rsidRPr="00345791">
        <w:rPr>
          <w:lang w:val="sr-Cyrl-RS"/>
        </w:rPr>
        <w:t>Максимилиан</w:t>
      </w:r>
      <w:proofErr w:type="spellEnd"/>
      <w:r w:rsidR="00345791" w:rsidRPr="00345791">
        <w:rPr>
          <w:lang w:val="sr-Cyrl-RS"/>
        </w:rPr>
        <w:t xml:space="preserve"> универзитету у </w:t>
      </w:r>
      <w:proofErr w:type="spellStart"/>
      <w:r w:rsidR="00345791" w:rsidRPr="00345791">
        <w:rPr>
          <w:lang w:val="sr-Cyrl-RS"/>
        </w:rPr>
        <w:t>Вирцбургу</w:t>
      </w:r>
      <w:proofErr w:type="spellEnd"/>
      <w:r w:rsidR="00345791" w:rsidRPr="00345791">
        <w:rPr>
          <w:lang w:val="sr-Cyrl-RS"/>
        </w:rPr>
        <w:t>, Немачка (</w:t>
      </w:r>
      <w:r w:rsidR="00345791">
        <w:rPr>
          <w:lang w:val="sr-Cyrl-RS"/>
        </w:rPr>
        <w:t xml:space="preserve">курс </w:t>
      </w:r>
      <w:proofErr w:type="spellStart"/>
      <w:r w:rsidR="00345791" w:rsidRPr="00345791">
        <w:rPr>
          <w:i/>
          <w:lang w:val="sr-Latn-RS"/>
        </w:rPr>
        <w:t>Adult</w:t>
      </w:r>
      <w:proofErr w:type="spellEnd"/>
      <w:r w:rsidR="00345791" w:rsidRPr="00345791">
        <w:rPr>
          <w:i/>
          <w:lang w:val="sr-Latn-RS"/>
        </w:rPr>
        <w:t xml:space="preserve"> </w:t>
      </w:r>
      <w:proofErr w:type="spellStart"/>
      <w:r w:rsidR="00345791" w:rsidRPr="00345791">
        <w:rPr>
          <w:i/>
          <w:lang w:val="sr-Latn-RS"/>
        </w:rPr>
        <w:lastRenderedPageBreak/>
        <w:t>Leisure</w:t>
      </w:r>
      <w:proofErr w:type="spellEnd"/>
      <w:r w:rsidR="00345791" w:rsidRPr="00345791">
        <w:rPr>
          <w:i/>
          <w:lang w:val="sr-Latn-RS"/>
        </w:rPr>
        <w:t xml:space="preserve"> </w:t>
      </w:r>
      <w:proofErr w:type="spellStart"/>
      <w:r w:rsidR="00345791" w:rsidRPr="00345791">
        <w:rPr>
          <w:i/>
          <w:lang w:val="sr-Latn-RS"/>
        </w:rPr>
        <w:t>Education</w:t>
      </w:r>
      <w:proofErr w:type="spellEnd"/>
      <w:r w:rsidR="00345791">
        <w:rPr>
          <w:iCs/>
          <w:lang w:val="sr-Cyrl-RS"/>
        </w:rPr>
        <w:t xml:space="preserve"> и радионица </w:t>
      </w:r>
      <w:r w:rsidR="00345791" w:rsidRPr="00345791">
        <w:rPr>
          <w:i/>
          <w:lang w:val="sr-Latn-RS"/>
        </w:rPr>
        <w:t xml:space="preserve">Drama </w:t>
      </w:r>
      <w:proofErr w:type="spellStart"/>
      <w:r w:rsidR="00345791" w:rsidRPr="00345791">
        <w:rPr>
          <w:i/>
          <w:lang w:val="sr-Latn-RS"/>
        </w:rPr>
        <w:t>Techniques</w:t>
      </w:r>
      <w:proofErr w:type="spellEnd"/>
      <w:r w:rsidR="00345791" w:rsidRPr="00345791">
        <w:rPr>
          <w:i/>
          <w:lang w:val="sr-Latn-RS"/>
        </w:rPr>
        <w:t xml:space="preserve"> in </w:t>
      </w:r>
      <w:proofErr w:type="spellStart"/>
      <w:r w:rsidR="00345791" w:rsidRPr="00345791">
        <w:rPr>
          <w:i/>
          <w:lang w:val="sr-Latn-RS"/>
        </w:rPr>
        <w:t>Adult</w:t>
      </w:r>
      <w:proofErr w:type="spellEnd"/>
      <w:r w:rsidR="00345791" w:rsidRPr="00345791">
        <w:rPr>
          <w:i/>
          <w:lang w:val="sr-Latn-RS"/>
        </w:rPr>
        <w:t xml:space="preserve"> </w:t>
      </w:r>
      <w:proofErr w:type="spellStart"/>
      <w:r w:rsidR="00345791" w:rsidRPr="00345791">
        <w:rPr>
          <w:i/>
          <w:lang w:val="sr-Latn-RS"/>
        </w:rPr>
        <w:t>Education</w:t>
      </w:r>
      <w:proofErr w:type="spellEnd"/>
      <w:r w:rsidR="00345791" w:rsidRPr="00345791">
        <w:rPr>
          <w:lang w:val="sr-Cyrl-RS"/>
        </w:rPr>
        <w:t xml:space="preserve">). </w:t>
      </w:r>
      <w:r w:rsidR="00901BFA">
        <w:rPr>
          <w:lang w:val="sr-Cyrl-RS"/>
        </w:rPr>
        <w:t>Н</w:t>
      </w:r>
      <w:r w:rsidR="00901BFA" w:rsidRPr="00901BFA">
        <w:rPr>
          <w:lang w:val="sr-Cyrl-RS"/>
        </w:rPr>
        <w:t>а Шумарском факултету</w:t>
      </w:r>
      <w:r w:rsidR="00901BFA">
        <w:rPr>
          <w:lang w:val="sr-Cyrl-RS"/>
        </w:rPr>
        <w:t xml:space="preserve"> Универзитета у Београду,</w:t>
      </w:r>
      <w:r w:rsidR="00901BFA" w:rsidRPr="00901BFA">
        <w:rPr>
          <w:lang w:val="sr-Cyrl-RS"/>
        </w:rPr>
        <w:t xml:space="preserve"> на смеру Пејзажна архитектура – мастер студије, </w:t>
      </w:r>
      <w:r w:rsidR="00901BFA">
        <w:rPr>
          <w:lang w:val="sr-Cyrl-RS"/>
        </w:rPr>
        <w:t>о</w:t>
      </w:r>
      <w:r w:rsidR="00901BFA" w:rsidRPr="00901BFA">
        <w:rPr>
          <w:lang w:val="sr-Cyrl-RS"/>
        </w:rPr>
        <w:t>држа</w:t>
      </w:r>
      <w:r w:rsidR="00901BFA">
        <w:rPr>
          <w:lang w:val="sr-Cyrl-RS"/>
        </w:rPr>
        <w:t>ла је</w:t>
      </w:r>
      <w:r w:rsidR="00901BFA" w:rsidRPr="00901BFA">
        <w:rPr>
          <w:lang w:val="sr-Cyrl-RS"/>
        </w:rPr>
        <w:t xml:space="preserve"> онлајн предавање на тему: </w:t>
      </w:r>
      <w:r w:rsidR="00901BFA" w:rsidRPr="00901BFA">
        <w:rPr>
          <w:i/>
          <w:lang w:val="sr-Cyrl-RS"/>
        </w:rPr>
        <w:t>Образовни аспекти процеса старења и карактеристике припадника старијег доба</w:t>
      </w:r>
      <w:r w:rsidR="00901BFA" w:rsidRPr="00901BFA">
        <w:rPr>
          <w:lang w:val="sr-Cyrl-RS"/>
        </w:rPr>
        <w:t>.</w:t>
      </w:r>
      <w:r w:rsidR="00901BFA" w:rsidRPr="00901BFA">
        <w:rPr>
          <w:lang w:val="sr-Latn-RS"/>
        </w:rPr>
        <w:t xml:space="preserve">, </w:t>
      </w:r>
      <w:proofErr w:type="spellStart"/>
      <w:r w:rsidR="00901BFA" w:rsidRPr="00901BFA">
        <w:rPr>
          <w:lang w:val="sr-Latn-RS"/>
        </w:rPr>
        <w:t>децембар</w:t>
      </w:r>
      <w:proofErr w:type="spellEnd"/>
      <w:r w:rsidR="00901BFA" w:rsidRPr="00901BFA">
        <w:rPr>
          <w:lang w:val="sr-Latn-RS"/>
        </w:rPr>
        <w:t xml:space="preserve">, </w:t>
      </w:r>
      <w:r w:rsidR="00901BFA" w:rsidRPr="00901BFA">
        <w:rPr>
          <w:b/>
          <w:bCs/>
          <w:lang w:val="sr-Latn-RS"/>
        </w:rPr>
        <w:t>2020</w:t>
      </w:r>
      <w:r w:rsidR="00901BFA" w:rsidRPr="00901BFA">
        <w:rPr>
          <w:lang w:val="sr-Latn-RS"/>
        </w:rPr>
        <w:t xml:space="preserve">. </w:t>
      </w:r>
      <w:r w:rsidR="00901BFA">
        <w:rPr>
          <w:lang w:val="sr-Cyrl-RS"/>
        </w:rPr>
        <w:t>Б</w:t>
      </w:r>
      <w:r w:rsidR="00345791">
        <w:rPr>
          <w:lang w:val="sr-Cyrl-RS"/>
        </w:rPr>
        <w:t xml:space="preserve">ила је гостујући предавач </w:t>
      </w:r>
      <w:r w:rsidR="00901BFA" w:rsidRPr="00114894">
        <w:rPr>
          <w:b/>
          <w:bCs/>
          <w:lang w:val="sr-Cyrl-RS"/>
        </w:rPr>
        <w:t>2023</w:t>
      </w:r>
      <w:r w:rsidR="00901BFA">
        <w:rPr>
          <w:lang w:val="sr-Cyrl-RS"/>
        </w:rPr>
        <w:t xml:space="preserve">. године </w:t>
      </w:r>
      <w:r w:rsidR="00345791">
        <w:rPr>
          <w:lang w:val="sr-Cyrl-RS"/>
        </w:rPr>
        <w:t xml:space="preserve">за студенте докторских студија и </w:t>
      </w:r>
      <w:r w:rsidR="00D570D7">
        <w:rPr>
          <w:lang w:val="sr-Cyrl-RS"/>
        </w:rPr>
        <w:t>истраживаче</w:t>
      </w:r>
      <w:r w:rsidR="00345791">
        <w:rPr>
          <w:lang w:val="sr-Cyrl-RS"/>
        </w:rPr>
        <w:t xml:space="preserve"> на </w:t>
      </w:r>
      <w:r w:rsidR="00345791" w:rsidRPr="00345791">
        <w:rPr>
          <w:lang w:val="sr-Latn-RS"/>
        </w:rPr>
        <w:t xml:space="preserve">RPTU, </w:t>
      </w:r>
      <w:proofErr w:type="spellStart"/>
      <w:r w:rsidR="00345791" w:rsidRPr="00345791">
        <w:rPr>
          <w:lang w:val="sr-Latn-RS"/>
        </w:rPr>
        <w:t>Kaiserslautern</w:t>
      </w:r>
      <w:proofErr w:type="spellEnd"/>
      <w:r w:rsidR="00AB7BAE">
        <w:rPr>
          <w:lang w:val="sr-Cyrl-RS"/>
        </w:rPr>
        <w:t xml:space="preserve">, </w:t>
      </w:r>
      <w:r w:rsidR="00AB7BAE" w:rsidRPr="00345791">
        <w:rPr>
          <w:lang w:val="sr-Cyrl-RS"/>
        </w:rPr>
        <w:t>Немачка</w:t>
      </w:r>
      <w:r w:rsidR="00AB7BAE">
        <w:rPr>
          <w:lang w:val="sr-Cyrl-RS"/>
        </w:rPr>
        <w:t xml:space="preserve"> (</w:t>
      </w:r>
      <w:proofErr w:type="spellStart"/>
      <w:r w:rsidR="00AB7BAE" w:rsidRPr="00345791">
        <w:rPr>
          <w:i/>
          <w:lang w:val="sr-Latn-RS"/>
        </w:rPr>
        <w:t>Unlocking</w:t>
      </w:r>
      <w:proofErr w:type="spellEnd"/>
      <w:r w:rsidR="00AB7BAE" w:rsidRPr="00345791">
        <w:rPr>
          <w:i/>
          <w:lang w:val="sr-Latn-RS"/>
        </w:rPr>
        <w:t xml:space="preserve"> </w:t>
      </w:r>
      <w:proofErr w:type="spellStart"/>
      <w:r w:rsidR="00AB7BAE" w:rsidRPr="00345791">
        <w:rPr>
          <w:i/>
          <w:lang w:val="sr-Latn-RS"/>
        </w:rPr>
        <w:t>Creative</w:t>
      </w:r>
      <w:proofErr w:type="spellEnd"/>
      <w:r w:rsidR="00AB7BAE" w:rsidRPr="00345791">
        <w:rPr>
          <w:i/>
          <w:lang w:val="sr-Latn-RS"/>
        </w:rPr>
        <w:t xml:space="preserve"> </w:t>
      </w:r>
      <w:proofErr w:type="spellStart"/>
      <w:r w:rsidR="00AB7BAE" w:rsidRPr="00345791">
        <w:rPr>
          <w:i/>
          <w:lang w:val="sr-Latn-RS"/>
        </w:rPr>
        <w:t>Potential</w:t>
      </w:r>
      <w:proofErr w:type="spellEnd"/>
      <w:r w:rsidR="00AB7BAE" w:rsidRPr="00345791">
        <w:rPr>
          <w:i/>
          <w:lang w:val="sr-Latn-RS"/>
        </w:rPr>
        <w:t xml:space="preserve">: </w:t>
      </w:r>
      <w:proofErr w:type="spellStart"/>
      <w:r w:rsidR="00AB7BAE" w:rsidRPr="00345791">
        <w:rPr>
          <w:i/>
          <w:lang w:val="sr-Latn-RS"/>
        </w:rPr>
        <w:t>The</w:t>
      </w:r>
      <w:proofErr w:type="spellEnd"/>
      <w:r w:rsidR="00AB7BAE" w:rsidRPr="00345791">
        <w:rPr>
          <w:i/>
          <w:lang w:val="sr-Latn-RS"/>
        </w:rPr>
        <w:t xml:space="preserve"> Art </w:t>
      </w:r>
      <w:proofErr w:type="spellStart"/>
      <w:r w:rsidR="00AB7BAE" w:rsidRPr="00345791">
        <w:rPr>
          <w:i/>
          <w:lang w:val="sr-Latn-RS"/>
        </w:rPr>
        <w:t>of</w:t>
      </w:r>
      <w:proofErr w:type="spellEnd"/>
      <w:r w:rsidR="00AB7BAE" w:rsidRPr="00345791">
        <w:rPr>
          <w:i/>
          <w:lang w:val="sr-Latn-RS"/>
        </w:rPr>
        <w:t xml:space="preserve"> </w:t>
      </w:r>
      <w:proofErr w:type="spellStart"/>
      <w:r w:rsidR="00AB7BAE" w:rsidRPr="00345791">
        <w:rPr>
          <w:i/>
          <w:lang w:val="sr-Latn-RS"/>
        </w:rPr>
        <w:t>Performative</w:t>
      </w:r>
      <w:proofErr w:type="spellEnd"/>
      <w:r w:rsidR="00AB7BAE" w:rsidRPr="00345791">
        <w:rPr>
          <w:i/>
          <w:lang w:val="sr-Latn-RS"/>
        </w:rPr>
        <w:t xml:space="preserve"> </w:t>
      </w:r>
      <w:proofErr w:type="spellStart"/>
      <w:r w:rsidR="00AB7BAE" w:rsidRPr="00345791">
        <w:rPr>
          <w:i/>
          <w:lang w:val="sr-Latn-RS"/>
        </w:rPr>
        <w:t>Learning</w:t>
      </w:r>
      <w:proofErr w:type="spellEnd"/>
      <w:r w:rsidR="00AB7BAE">
        <w:rPr>
          <w:lang w:val="sr-Cyrl-RS"/>
        </w:rPr>
        <w:t xml:space="preserve">), а током септембра </w:t>
      </w:r>
      <w:r w:rsidR="00AB7BAE" w:rsidRPr="00114894">
        <w:rPr>
          <w:b/>
          <w:bCs/>
          <w:lang w:val="sr-Cyrl-RS"/>
        </w:rPr>
        <w:t>2024</w:t>
      </w:r>
      <w:r w:rsidR="00AB7BAE">
        <w:rPr>
          <w:lang w:val="sr-Cyrl-RS"/>
        </w:rPr>
        <w:t xml:space="preserve">. године гостујући предавач на </w:t>
      </w:r>
      <w:proofErr w:type="spellStart"/>
      <w:r w:rsidR="00AB7BAE" w:rsidRPr="00345791">
        <w:rPr>
          <w:lang w:val="sr-Latn-RS"/>
        </w:rPr>
        <w:t>Escola</w:t>
      </w:r>
      <w:proofErr w:type="spellEnd"/>
      <w:r w:rsidR="00AB7BAE" w:rsidRPr="00345791">
        <w:rPr>
          <w:lang w:val="sr-Latn-RS"/>
        </w:rPr>
        <w:t xml:space="preserve"> </w:t>
      </w:r>
      <w:proofErr w:type="spellStart"/>
      <w:r w:rsidR="00AB7BAE" w:rsidRPr="00345791">
        <w:rPr>
          <w:lang w:val="sr-Latn-RS"/>
        </w:rPr>
        <w:t>Politècnica</w:t>
      </w:r>
      <w:proofErr w:type="spellEnd"/>
      <w:r w:rsidR="00AB7BAE" w:rsidRPr="00345791">
        <w:rPr>
          <w:lang w:val="sr-Latn-RS"/>
        </w:rPr>
        <w:t xml:space="preserve"> </w:t>
      </w:r>
      <w:proofErr w:type="spellStart"/>
      <w:r w:rsidR="00AB7BAE" w:rsidRPr="00345791">
        <w:rPr>
          <w:lang w:val="sr-Latn-RS"/>
        </w:rPr>
        <w:t>Superior</w:t>
      </w:r>
      <w:proofErr w:type="spellEnd"/>
      <w:r w:rsidR="00AB7BAE" w:rsidRPr="00345791">
        <w:rPr>
          <w:lang w:val="sr-Latn-RS"/>
        </w:rPr>
        <w:t xml:space="preserve"> </w:t>
      </w:r>
      <w:proofErr w:type="spellStart"/>
      <w:r w:rsidR="00AB7BAE" w:rsidRPr="00345791">
        <w:rPr>
          <w:lang w:val="sr-Latn-RS"/>
        </w:rPr>
        <w:t>d’Enginyeria</w:t>
      </w:r>
      <w:proofErr w:type="spellEnd"/>
      <w:r w:rsidR="00AB7BAE" w:rsidRPr="00345791">
        <w:rPr>
          <w:lang w:val="sr-Latn-RS"/>
        </w:rPr>
        <w:t xml:space="preserve"> de </w:t>
      </w:r>
      <w:proofErr w:type="spellStart"/>
      <w:r w:rsidR="00AB7BAE" w:rsidRPr="00345791">
        <w:rPr>
          <w:lang w:val="sr-Latn-RS"/>
        </w:rPr>
        <w:t>Vilanova</w:t>
      </w:r>
      <w:proofErr w:type="spellEnd"/>
      <w:r w:rsidR="00AB7BAE" w:rsidRPr="00345791">
        <w:rPr>
          <w:lang w:val="sr-Latn-RS"/>
        </w:rPr>
        <w:t xml:space="preserve"> i la </w:t>
      </w:r>
      <w:proofErr w:type="spellStart"/>
      <w:r w:rsidR="00AB7BAE" w:rsidRPr="00345791">
        <w:rPr>
          <w:lang w:val="sr-Latn-RS"/>
        </w:rPr>
        <w:t>Geltrú</w:t>
      </w:r>
      <w:proofErr w:type="spellEnd"/>
      <w:r w:rsidR="00AB7BAE" w:rsidRPr="00345791">
        <w:rPr>
          <w:lang w:val="sr-Latn-RS"/>
        </w:rPr>
        <w:t xml:space="preserve"> (</w:t>
      </w:r>
      <w:proofErr w:type="spellStart"/>
      <w:r w:rsidR="00AB7BAE" w:rsidRPr="00345791">
        <w:rPr>
          <w:lang w:val="sr-Latn-RS"/>
        </w:rPr>
        <w:t>Universitat</w:t>
      </w:r>
      <w:proofErr w:type="spellEnd"/>
      <w:r w:rsidR="00AB7BAE" w:rsidRPr="00345791">
        <w:rPr>
          <w:lang w:val="sr-Latn-RS"/>
        </w:rPr>
        <w:t xml:space="preserve"> </w:t>
      </w:r>
      <w:proofErr w:type="spellStart"/>
      <w:r w:rsidR="00AB7BAE" w:rsidRPr="00345791">
        <w:rPr>
          <w:lang w:val="sr-Latn-RS"/>
        </w:rPr>
        <w:t>Politècnica</w:t>
      </w:r>
      <w:proofErr w:type="spellEnd"/>
      <w:r w:rsidR="00AB7BAE" w:rsidRPr="00345791">
        <w:rPr>
          <w:lang w:val="sr-Latn-RS"/>
        </w:rPr>
        <w:t xml:space="preserve"> de </w:t>
      </w:r>
      <w:proofErr w:type="spellStart"/>
      <w:r w:rsidR="00AB7BAE" w:rsidRPr="00345791">
        <w:rPr>
          <w:lang w:val="sr-Latn-RS"/>
        </w:rPr>
        <w:t>Catalunya</w:t>
      </w:r>
      <w:proofErr w:type="spellEnd"/>
      <w:r w:rsidR="00AB7BAE">
        <w:rPr>
          <w:lang w:val="sr-Cyrl-RS"/>
        </w:rPr>
        <w:t>), у Барселони, Шпанија.</w:t>
      </w:r>
      <w:r w:rsidR="00901BFA">
        <w:rPr>
          <w:lang w:val="sr-Cyrl-RS"/>
        </w:rPr>
        <w:t xml:space="preserve"> </w:t>
      </w:r>
    </w:p>
    <w:p w14:paraId="19B87A9E" w14:textId="7DC952B6" w:rsidR="00345791" w:rsidRDefault="00345791" w:rsidP="00345791">
      <w:pPr>
        <w:rPr>
          <w:lang w:val="sr-Cyrl-RS"/>
        </w:rPr>
      </w:pPr>
    </w:p>
    <w:p w14:paraId="2EE2E243" w14:textId="21BD2A9E" w:rsidR="00BF58D1" w:rsidRDefault="00BF58D1" w:rsidP="00826D4F">
      <w:pPr>
        <w:pStyle w:val="ListParagraph"/>
        <w:numPr>
          <w:ilvl w:val="0"/>
          <w:numId w:val="3"/>
        </w:numPr>
        <w:rPr>
          <w:b/>
          <w:bCs/>
          <w:lang w:val="sr-Cyrl-RS"/>
        </w:rPr>
      </w:pPr>
      <w:r>
        <w:rPr>
          <w:b/>
          <w:bCs/>
          <w:lang w:val="sr-Cyrl-RS"/>
        </w:rPr>
        <w:t>Радови</w:t>
      </w:r>
    </w:p>
    <w:p w14:paraId="59301CEB" w14:textId="77777777" w:rsidR="00BF58D1" w:rsidRDefault="00BF58D1" w:rsidP="00BF58D1">
      <w:pPr>
        <w:rPr>
          <w:b/>
          <w:bCs/>
          <w:lang w:val="sr-Cyrl-RS"/>
        </w:rPr>
      </w:pPr>
    </w:p>
    <w:p w14:paraId="5033393D" w14:textId="008F7984" w:rsidR="000838C5" w:rsidRPr="000838C5" w:rsidRDefault="000838C5" w:rsidP="00BF58D1">
      <w:pPr>
        <w:rPr>
          <w:lang w:val="sr-Cyrl-RS"/>
        </w:rPr>
      </w:pPr>
      <w:r w:rsidRPr="000838C5">
        <w:rPr>
          <w:lang w:val="sr-Cyrl-RS"/>
        </w:rPr>
        <w:t xml:space="preserve">Анализирали смо научне радове објављене у периоду од претходног избора </w:t>
      </w:r>
      <w:r w:rsidRPr="000838C5">
        <w:rPr>
          <w:b/>
          <w:bCs/>
          <w:lang w:val="sr-Cyrl-RS"/>
        </w:rPr>
        <w:t>др Тамаре Николић</w:t>
      </w:r>
      <w:r w:rsidRPr="000838C5">
        <w:rPr>
          <w:lang w:val="sr-Cyrl-RS"/>
        </w:rPr>
        <w:t xml:space="preserve"> у звање доцент</w:t>
      </w:r>
      <w:r>
        <w:rPr>
          <w:lang w:val="sr-Cyrl-RS"/>
        </w:rPr>
        <w:t>а</w:t>
      </w:r>
      <w:r w:rsidRPr="000838C5">
        <w:rPr>
          <w:lang w:val="sr-Cyrl-RS"/>
        </w:rPr>
        <w:t>.</w:t>
      </w:r>
    </w:p>
    <w:p w14:paraId="165C246C" w14:textId="77777777" w:rsidR="001F4CD2" w:rsidRDefault="001F4CD2" w:rsidP="00BF58D1">
      <w:pPr>
        <w:rPr>
          <w:b/>
          <w:bCs/>
          <w:lang w:val="sr-Cyrl-RS"/>
        </w:rPr>
      </w:pPr>
    </w:p>
    <w:p w14:paraId="44FD23F2" w14:textId="260DF5A7" w:rsidR="001F4CD2" w:rsidRPr="001F4CD2" w:rsidRDefault="001F4CD2" w:rsidP="001F4CD2">
      <w:pPr>
        <w:pStyle w:val="ListParagraph"/>
        <w:numPr>
          <w:ilvl w:val="0"/>
          <w:numId w:val="4"/>
        </w:numPr>
        <w:rPr>
          <w:lang w:val="sr-Cyrl-RS"/>
        </w:rPr>
      </w:pPr>
      <w:r w:rsidRPr="001F4CD2">
        <w:rPr>
          <w:lang w:val="sr-Cyrl-RS"/>
        </w:rPr>
        <w:t xml:space="preserve">Николић, Т. (2025). </w:t>
      </w:r>
      <w:r w:rsidRPr="001F4CD2">
        <w:rPr>
          <w:b/>
          <w:bCs/>
          <w:lang w:val="sr-Cyrl-RS"/>
        </w:rPr>
        <w:t>Слобода да бирам: слободно време и образовање у одраслом добу</w:t>
      </w:r>
      <w:r w:rsidRPr="001F4CD2">
        <w:rPr>
          <w:lang w:val="sr-Cyrl-RS"/>
        </w:rPr>
        <w:t>. Филозофски факултет Универзитет</w:t>
      </w:r>
      <w:r>
        <w:rPr>
          <w:lang w:val="sr-Cyrl-RS"/>
        </w:rPr>
        <w:t>а</w:t>
      </w:r>
      <w:r w:rsidRPr="001F4CD2">
        <w:rPr>
          <w:lang w:val="sr-Cyrl-RS"/>
        </w:rPr>
        <w:t xml:space="preserve"> у Београду</w:t>
      </w:r>
      <w:r w:rsidR="00917A72">
        <w:rPr>
          <w:lang w:val="sr-Cyrl-RS"/>
        </w:rPr>
        <w:t>,</w:t>
      </w:r>
      <w:r>
        <w:rPr>
          <w:lang w:val="sr-Cyrl-RS"/>
        </w:rPr>
        <w:t xml:space="preserve"> </w:t>
      </w:r>
      <w:r w:rsidR="00917A72">
        <w:rPr>
          <w:lang w:val="sr-Cyrl-RS"/>
        </w:rPr>
        <w:t xml:space="preserve">398 стр. </w:t>
      </w:r>
      <w:r w:rsidRPr="001F4CD2">
        <w:rPr>
          <w:lang w:val="sr-Latn-RS"/>
        </w:rPr>
        <w:t>ISBN</w:t>
      </w:r>
      <w:r w:rsidR="00C169EC">
        <w:rPr>
          <w:lang w:val="sr-Latn-RS"/>
        </w:rPr>
        <w:t>–</w:t>
      </w:r>
      <w:r w:rsidRPr="001F4CD2">
        <w:rPr>
          <w:lang w:val="sr-Latn-RS"/>
        </w:rPr>
        <w:t>978</w:t>
      </w:r>
      <w:r w:rsidR="00C169EC">
        <w:rPr>
          <w:lang w:val="sr-Latn-RS"/>
        </w:rPr>
        <w:t>–</w:t>
      </w:r>
      <w:r w:rsidRPr="001F4CD2">
        <w:rPr>
          <w:lang w:val="sr-Latn-RS"/>
        </w:rPr>
        <w:t>86</w:t>
      </w:r>
      <w:r w:rsidR="00C169EC">
        <w:rPr>
          <w:lang w:val="sr-Latn-RS"/>
        </w:rPr>
        <w:t>–</w:t>
      </w:r>
      <w:r w:rsidRPr="001F4CD2">
        <w:rPr>
          <w:lang w:val="sr-Latn-RS"/>
        </w:rPr>
        <w:t>6427</w:t>
      </w:r>
      <w:r w:rsidR="00C169EC">
        <w:rPr>
          <w:lang w:val="sr-Latn-RS"/>
        </w:rPr>
        <w:t>–</w:t>
      </w:r>
      <w:r w:rsidRPr="001F4CD2">
        <w:rPr>
          <w:lang w:val="sr-Latn-RS"/>
        </w:rPr>
        <w:t>364</w:t>
      </w:r>
      <w:r w:rsidR="00C169EC">
        <w:rPr>
          <w:lang w:val="sr-Latn-RS"/>
        </w:rPr>
        <w:t>–</w:t>
      </w:r>
      <w:r w:rsidRPr="001F4CD2">
        <w:rPr>
          <w:lang w:val="sr-Latn-RS"/>
        </w:rPr>
        <w:t>0</w:t>
      </w:r>
      <w:r w:rsidR="00917A72">
        <w:rPr>
          <w:lang w:val="sr-Cyrl-RS"/>
        </w:rPr>
        <w:t xml:space="preserve">. </w:t>
      </w:r>
      <w:r w:rsidRPr="001F4CD2">
        <w:rPr>
          <w:b/>
          <w:bCs/>
          <w:lang w:val="sr-Latn-RS"/>
        </w:rPr>
        <w:t>(</w:t>
      </w:r>
      <w:r w:rsidRPr="001F4CD2">
        <w:rPr>
          <w:b/>
          <w:bCs/>
        </w:rPr>
        <w:t>M</w:t>
      </w:r>
      <w:r w:rsidRPr="001F4CD2">
        <w:rPr>
          <w:b/>
          <w:bCs/>
          <w:lang w:val="sr-Latn-RS"/>
        </w:rPr>
        <w:t>42)</w:t>
      </w:r>
    </w:p>
    <w:p w14:paraId="37C0D2C9" w14:textId="7E999BC0" w:rsidR="001F4CD2" w:rsidRPr="00124B2A" w:rsidRDefault="001F4CD2" w:rsidP="001F4CD2">
      <w:pPr>
        <w:rPr>
          <w:sz w:val="22"/>
          <w:szCs w:val="22"/>
          <w:lang w:val="sr-Cyrl-RS"/>
        </w:rPr>
      </w:pPr>
      <w:r w:rsidRPr="00124B2A">
        <w:rPr>
          <w:sz w:val="22"/>
          <w:szCs w:val="22"/>
          <w:lang w:val="sr-Cyrl-RS"/>
        </w:rPr>
        <w:t>У монографији „</w:t>
      </w:r>
      <w:r w:rsidRPr="00124B2A">
        <w:rPr>
          <w:i/>
          <w:iCs/>
          <w:sz w:val="22"/>
          <w:szCs w:val="22"/>
          <w:lang w:val="sr-Cyrl-RS"/>
        </w:rPr>
        <w:t>Слобода да бирам: слободно време и образовање у одраслом добу</w:t>
      </w:r>
      <w:r w:rsidRPr="00124B2A">
        <w:rPr>
          <w:sz w:val="22"/>
          <w:szCs w:val="22"/>
          <w:lang w:val="sr-Cyrl-RS"/>
        </w:rPr>
        <w:t xml:space="preserve">“ презентовано је сложено и обухватно истраживање слободног времена као комплексног, </w:t>
      </w:r>
      <w:proofErr w:type="spellStart"/>
      <w:r w:rsidRPr="00124B2A">
        <w:rPr>
          <w:sz w:val="22"/>
          <w:szCs w:val="22"/>
          <w:lang w:val="sr-Cyrl-RS"/>
        </w:rPr>
        <w:t>мултидимензионалног</w:t>
      </w:r>
      <w:proofErr w:type="spellEnd"/>
      <w:r w:rsidRPr="00124B2A">
        <w:rPr>
          <w:sz w:val="22"/>
          <w:szCs w:val="22"/>
          <w:lang w:val="sr-Cyrl-RS"/>
        </w:rPr>
        <w:t xml:space="preserve"> феномена у савременом друштву, обележеног брзим темпом живота, радом, комерцијализацијом и технолошком презасићеношћу. </w:t>
      </w:r>
      <w:r w:rsidR="00B3532D" w:rsidRPr="00124B2A">
        <w:rPr>
          <w:sz w:val="22"/>
          <w:szCs w:val="22"/>
          <w:lang w:val="sr-Cyrl-RS"/>
        </w:rPr>
        <w:t>П</w:t>
      </w:r>
      <w:r w:rsidRPr="00124B2A">
        <w:rPr>
          <w:sz w:val="22"/>
          <w:szCs w:val="22"/>
          <w:lang w:val="sr-Cyrl-RS"/>
        </w:rPr>
        <w:t>осебан акценат стављ</w:t>
      </w:r>
      <w:r w:rsidR="00B3532D" w:rsidRPr="00124B2A">
        <w:rPr>
          <w:sz w:val="22"/>
          <w:szCs w:val="22"/>
          <w:lang w:val="sr-Cyrl-RS"/>
        </w:rPr>
        <w:t>ен је</w:t>
      </w:r>
      <w:r w:rsidRPr="00124B2A">
        <w:rPr>
          <w:sz w:val="22"/>
          <w:szCs w:val="22"/>
          <w:lang w:val="sr-Cyrl-RS"/>
        </w:rPr>
        <w:t xml:space="preserve"> на андрагошки приступ, који служи као потка за анализу тога како одрасли уче кроз и унутар слободног времена, доприносећи личном развоју и друштвеној укључености. Ауторка износи </w:t>
      </w:r>
      <w:r w:rsidR="00B3532D" w:rsidRPr="00124B2A">
        <w:rPr>
          <w:sz w:val="22"/>
          <w:szCs w:val="22"/>
          <w:lang w:val="sr-Cyrl-RS"/>
        </w:rPr>
        <w:t>солидно</w:t>
      </w:r>
      <w:r w:rsidRPr="00124B2A">
        <w:rPr>
          <w:sz w:val="22"/>
          <w:szCs w:val="22"/>
          <w:lang w:val="sr-Cyrl-RS"/>
        </w:rPr>
        <w:t xml:space="preserve"> научно утемељено схватање да слободно време није само простор за одмор, већ и за критичко промишљање, креативност и активну сарадњу, те разматра његов теоријски, културни и образовни значај. Монографија је структурисана у четири повезана поглавља која обухватају теоријске, практичне и перформативне аспекте, уз осврт на могућности ослобађања слободног времена од утилитаристичких и комерцијалних ограничења, с циљем оснаживања појединца и заједнице кроз образовање и друштвени развој.</w:t>
      </w:r>
    </w:p>
    <w:p w14:paraId="4DED805A" w14:textId="77777777" w:rsidR="00B3532D" w:rsidRPr="00124B2A" w:rsidRDefault="00B3532D" w:rsidP="001F4CD2">
      <w:pPr>
        <w:rPr>
          <w:sz w:val="22"/>
          <w:szCs w:val="22"/>
          <w:lang w:val="sr-Cyrl-RS"/>
        </w:rPr>
      </w:pPr>
      <w:r w:rsidRPr="00124B2A">
        <w:rPr>
          <w:sz w:val="22"/>
          <w:szCs w:val="22"/>
          <w:lang w:val="sr-Cyrl-RS"/>
        </w:rPr>
        <w:t>Монографија „</w:t>
      </w:r>
      <w:r w:rsidRPr="00124B2A">
        <w:rPr>
          <w:i/>
          <w:iCs/>
          <w:sz w:val="22"/>
          <w:szCs w:val="22"/>
          <w:lang w:val="sr-Cyrl-RS"/>
        </w:rPr>
        <w:t>Слобода да бирам: слободно време и образовање у одраслом добу</w:t>
      </w:r>
      <w:r w:rsidRPr="00124B2A">
        <w:rPr>
          <w:sz w:val="22"/>
          <w:szCs w:val="22"/>
          <w:lang w:val="sr-Cyrl-RS"/>
        </w:rPr>
        <w:t xml:space="preserve">“ полази од премисе да су основне карактеристике слободног времена историјски и културолошки условљене, као и да принципи образовања за слободно време задржавају своју </w:t>
      </w:r>
      <w:proofErr w:type="spellStart"/>
      <w:r w:rsidRPr="00124B2A">
        <w:rPr>
          <w:sz w:val="22"/>
          <w:szCs w:val="22"/>
          <w:lang w:val="sr-Cyrl-RS"/>
        </w:rPr>
        <w:t>трансдисциплинарну</w:t>
      </w:r>
      <w:proofErr w:type="spellEnd"/>
      <w:r w:rsidRPr="00124B2A">
        <w:rPr>
          <w:sz w:val="22"/>
          <w:szCs w:val="22"/>
          <w:lang w:val="sr-Cyrl-RS"/>
        </w:rPr>
        <w:t xml:space="preserve"> и применљиву природу у различитим подручјима. Посебан акценат стављен је на андрагошки приступ кроз који се истражује међузависност слободног времена и образовања одраслих као повезаних феномена. </w:t>
      </w:r>
    </w:p>
    <w:p w14:paraId="2D990BFC" w14:textId="7F28E2F4" w:rsidR="00B3532D" w:rsidRPr="00124B2A" w:rsidRDefault="00B3532D" w:rsidP="001F4CD2">
      <w:pPr>
        <w:rPr>
          <w:sz w:val="22"/>
          <w:szCs w:val="22"/>
          <w:lang w:val="sr-Cyrl-RS"/>
        </w:rPr>
      </w:pPr>
      <w:r w:rsidRPr="00124B2A">
        <w:rPr>
          <w:sz w:val="22"/>
          <w:szCs w:val="22"/>
          <w:lang w:val="sr-Cyrl-RS"/>
        </w:rPr>
        <w:t xml:space="preserve">Инспирисана идејом да је потребно ново разумевање слободе, ауторка доводи у питање конвенционална схватања слободе као пуке доступности избора и способности да се за њих определимо. Уместо тога, ауторка нуди ново схватање према коме права слобода лежи у људској способности да генерише нове могућности кроз креативност, смештајући слободу не унутар унапред дефинисаних друштвених оквира, већ у неограничен потенцијал за непрекидну трансформацију. Истинска слобода се, према тој перспективи, не огледа у сналажењу унутар постојећих опција, већ у способности да их редефинишемо. Такво схватање слободе, сматра она, директно се повезује са слободним временом и образовањем одраслих, и </w:t>
      </w:r>
      <w:proofErr w:type="spellStart"/>
      <w:r w:rsidRPr="00124B2A">
        <w:rPr>
          <w:sz w:val="22"/>
          <w:szCs w:val="22"/>
          <w:lang w:val="sr-Cyrl-RS"/>
        </w:rPr>
        <w:t>постављаја</w:t>
      </w:r>
      <w:proofErr w:type="spellEnd"/>
      <w:r w:rsidRPr="00124B2A">
        <w:rPr>
          <w:sz w:val="22"/>
          <w:szCs w:val="22"/>
          <w:lang w:val="sr-Cyrl-RS"/>
        </w:rPr>
        <w:t xml:space="preserve"> их као трансформативне просторе у којима појединци могу развијати креативност и активно обликовати сопствена искуства. </w:t>
      </w:r>
    </w:p>
    <w:p w14:paraId="11807A58" w14:textId="341EBA23" w:rsidR="001F4CD2" w:rsidRPr="00124B2A" w:rsidRDefault="00B3532D" w:rsidP="001F4CD2">
      <w:pPr>
        <w:rPr>
          <w:sz w:val="22"/>
          <w:szCs w:val="22"/>
          <w:lang w:val="sr-Cyrl-RS"/>
        </w:rPr>
      </w:pPr>
      <w:r w:rsidRPr="00124B2A">
        <w:rPr>
          <w:sz w:val="22"/>
          <w:szCs w:val="22"/>
          <w:lang w:val="sr-Cyrl-RS"/>
        </w:rPr>
        <w:lastRenderedPageBreak/>
        <w:t xml:space="preserve">У ширем смислу, у монографији се слободно време третира као потенцијално трансформативан простор за учење, лични развој и друштвену промену. Четири поглавља развијају различите аспекте: од </w:t>
      </w:r>
      <w:r w:rsidR="004C608F" w:rsidRPr="00124B2A">
        <w:rPr>
          <w:sz w:val="22"/>
          <w:szCs w:val="22"/>
          <w:lang w:val="sr-Cyrl-RS"/>
        </w:rPr>
        <w:t xml:space="preserve">перформативног </w:t>
      </w:r>
      <w:r w:rsidRPr="00124B2A">
        <w:rPr>
          <w:sz w:val="22"/>
          <w:szCs w:val="22"/>
          <w:lang w:val="sr-Cyrl-RS"/>
        </w:rPr>
        <w:t xml:space="preserve">потенцијала слободног времена, преко теоријских приступа, до андрагошких и емпиријских </w:t>
      </w:r>
      <w:r w:rsidR="004C608F" w:rsidRPr="00124B2A">
        <w:rPr>
          <w:sz w:val="22"/>
          <w:szCs w:val="22"/>
          <w:lang w:val="sr-Cyrl-RS"/>
        </w:rPr>
        <w:t>димензија</w:t>
      </w:r>
      <w:r w:rsidRPr="00124B2A">
        <w:rPr>
          <w:sz w:val="22"/>
          <w:szCs w:val="22"/>
          <w:lang w:val="sr-Cyrl-RS"/>
        </w:rPr>
        <w:t xml:space="preserve">, закључујући да слободно време представља простор за </w:t>
      </w:r>
      <w:r w:rsidR="004C608F" w:rsidRPr="00124B2A">
        <w:rPr>
          <w:sz w:val="22"/>
          <w:szCs w:val="22"/>
          <w:lang w:val="sr-Cyrl-RS"/>
        </w:rPr>
        <w:t>еманципацију</w:t>
      </w:r>
      <w:r w:rsidRPr="00124B2A">
        <w:rPr>
          <w:sz w:val="22"/>
          <w:szCs w:val="22"/>
          <w:lang w:val="sr-Cyrl-RS"/>
        </w:rPr>
        <w:t xml:space="preserve">, рефлексију, креативност и социјално деловање. Кроз </w:t>
      </w:r>
      <w:r w:rsidR="004C608F" w:rsidRPr="00124B2A">
        <w:rPr>
          <w:sz w:val="22"/>
          <w:szCs w:val="22"/>
          <w:lang w:val="sr-Cyrl-RS"/>
        </w:rPr>
        <w:t>тако дизајниран</w:t>
      </w:r>
      <w:r w:rsidRPr="00124B2A">
        <w:rPr>
          <w:sz w:val="22"/>
          <w:szCs w:val="22"/>
          <w:lang w:val="sr-Cyrl-RS"/>
        </w:rPr>
        <w:t xml:space="preserve"> приступ, </w:t>
      </w:r>
      <w:r w:rsidR="004C608F" w:rsidRPr="00124B2A">
        <w:rPr>
          <w:sz w:val="22"/>
          <w:szCs w:val="22"/>
          <w:lang w:val="sr-Cyrl-RS"/>
        </w:rPr>
        <w:t>ауторка</w:t>
      </w:r>
      <w:r w:rsidRPr="00124B2A">
        <w:rPr>
          <w:sz w:val="22"/>
          <w:szCs w:val="22"/>
          <w:lang w:val="sr-Cyrl-RS"/>
        </w:rPr>
        <w:t xml:space="preserve"> </w:t>
      </w:r>
      <w:r w:rsidR="004C608F" w:rsidRPr="00124B2A">
        <w:rPr>
          <w:sz w:val="22"/>
          <w:szCs w:val="22"/>
          <w:lang w:val="sr-Cyrl-RS"/>
        </w:rPr>
        <w:t>пледира за</w:t>
      </w:r>
      <w:r w:rsidRPr="00124B2A">
        <w:rPr>
          <w:sz w:val="22"/>
          <w:szCs w:val="22"/>
          <w:lang w:val="sr-Cyrl-RS"/>
        </w:rPr>
        <w:t xml:space="preserve"> нови поглед на слободно време као простор који подстиче учење у слободи, с циљем стварања смисленијег и слободнијег живота у одраслом добу.</w:t>
      </w:r>
    </w:p>
    <w:p w14:paraId="690EB2D5" w14:textId="6E59817B" w:rsidR="00DD2E4F" w:rsidRPr="00124B2A" w:rsidRDefault="00DD2E4F" w:rsidP="00DD2E4F">
      <w:pPr>
        <w:rPr>
          <w:sz w:val="22"/>
          <w:szCs w:val="22"/>
          <w:lang w:val="sr-Cyrl-RS"/>
        </w:rPr>
      </w:pPr>
      <w:r w:rsidRPr="00124B2A">
        <w:rPr>
          <w:sz w:val="22"/>
          <w:szCs w:val="22"/>
          <w:lang w:val="sr-Cyrl-RS"/>
        </w:rPr>
        <w:t xml:space="preserve">Прво поглавље монографије нуди свеобухватну анализу андрагошких аспеката слободног времена, </w:t>
      </w:r>
      <w:proofErr w:type="spellStart"/>
      <w:r w:rsidRPr="00124B2A">
        <w:rPr>
          <w:sz w:val="22"/>
          <w:szCs w:val="22"/>
          <w:lang w:val="sr-Cyrl-RS"/>
        </w:rPr>
        <w:t>позиционирајући</w:t>
      </w:r>
      <w:proofErr w:type="spellEnd"/>
      <w:r w:rsidRPr="00124B2A">
        <w:rPr>
          <w:sz w:val="22"/>
          <w:szCs w:val="22"/>
          <w:lang w:val="sr-Cyrl-RS"/>
        </w:rPr>
        <w:t xml:space="preserve"> андрагогију слободног времена као посебну научну дисциплину, истражује њене концептуалне основе, предмет, домет, интердисциплинарне везе и методолошке особености, уз историјски осврт на улогу андрагогије слободног времена у друштвеним наукама. Поглавље се заокружује представљањем интегративног модела образовања за слободно време, који пружа структуриран оквир за концептуализацију слободног времена из андрагошке перспективе. Тај модел гради основу монографије и омогућава даље истраживање односа између слободног времена, образовања и учења током целог живота. Циљ је промовисање интегрисаног модела образовања одраслих, који укључује три димензије: образовање за, у и о слободном времену, фокусирајући се на процес учења као активан и креативан, у служби личног и друштвеног развоја. Предложени модел није статичан или универзалан, већ представља својеврсну еволутивну и динамичну мапу која подстиче кретање кроз колективну креативност, истраживање нових идеја и иновативне приступе учењу током живота.</w:t>
      </w:r>
    </w:p>
    <w:p w14:paraId="71856808" w14:textId="59235011" w:rsidR="004C608F" w:rsidRPr="00124B2A" w:rsidRDefault="00D80D73" w:rsidP="001F4CD2">
      <w:pPr>
        <w:rPr>
          <w:sz w:val="22"/>
          <w:szCs w:val="22"/>
          <w:lang w:val="sr-Cyrl-RS"/>
        </w:rPr>
      </w:pPr>
      <w:r w:rsidRPr="00124B2A">
        <w:rPr>
          <w:sz w:val="22"/>
          <w:szCs w:val="22"/>
          <w:lang w:val="sr-Cyrl-RS"/>
        </w:rPr>
        <w:t>Друго поглавље монографије посвећено је свеобухватном разматрању теоријских и практичних аспеката слободног времена. Полазећи од историјског развоја и промена значења појма слободног времена, анализира се његова улога у контексту потрошачког друштва, уз посебан осврт на појам „</w:t>
      </w:r>
      <w:r w:rsidRPr="00124B2A">
        <w:rPr>
          <w:i/>
          <w:iCs/>
          <w:sz w:val="22"/>
          <w:szCs w:val="22"/>
          <w:lang w:val="sr-Cyrl-RS"/>
        </w:rPr>
        <w:t>друштва доколице</w:t>
      </w:r>
      <w:r w:rsidRPr="00124B2A">
        <w:rPr>
          <w:sz w:val="22"/>
          <w:szCs w:val="22"/>
          <w:lang w:val="sr-Cyrl-RS"/>
        </w:rPr>
        <w:t xml:space="preserve">“ и његове импликације у савременом социјалном моделу. У поглављу се истражују различити теоријски оквири </w:t>
      </w:r>
      <w:r w:rsidR="00C169EC" w:rsidRPr="00124B2A">
        <w:rPr>
          <w:sz w:val="22"/>
          <w:szCs w:val="22"/>
          <w:lang w:val="sr-Cyrl-RS"/>
        </w:rPr>
        <w:t>–</w:t>
      </w:r>
      <w:r w:rsidRPr="00124B2A">
        <w:rPr>
          <w:sz w:val="22"/>
          <w:szCs w:val="22"/>
          <w:lang w:val="sr-Cyrl-RS"/>
        </w:rPr>
        <w:t xml:space="preserve"> фило</w:t>
      </w:r>
      <w:r w:rsidR="00C169EC" w:rsidRPr="00124B2A">
        <w:rPr>
          <w:sz w:val="22"/>
          <w:szCs w:val="22"/>
          <w:lang w:val="sr-Cyrl-RS"/>
        </w:rPr>
        <w:t>з</w:t>
      </w:r>
      <w:r w:rsidRPr="00124B2A">
        <w:rPr>
          <w:sz w:val="22"/>
          <w:szCs w:val="22"/>
          <w:lang w:val="sr-Cyrl-RS"/>
        </w:rPr>
        <w:t xml:space="preserve">офски, социолошки, антрополошки и феминистички </w:t>
      </w:r>
      <w:r w:rsidR="00C169EC" w:rsidRPr="00124B2A">
        <w:rPr>
          <w:sz w:val="22"/>
          <w:szCs w:val="22"/>
          <w:lang w:val="sr-Cyrl-RS"/>
        </w:rPr>
        <w:t xml:space="preserve">– </w:t>
      </w:r>
      <w:r w:rsidRPr="00124B2A">
        <w:rPr>
          <w:sz w:val="22"/>
          <w:szCs w:val="22"/>
          <w:lang w:val="sr-Cyrl-RS"/>
        </w:rPr>
        <w:t xml:space="preserve">који се користе у разумевању слободног времена, са посебним фокусом на андрагошки приступ, који истражује његов трансформативни потенцијал у образовању одраслих. Такође, разматра се разлика између модерних и постмодерних тумачења слободног времена, као и три водеће дебате: да ли је слободно време универзално или друштвено конструисано, широке или ограничене дефиниције, као и у којем контексту га треба посматрати </w:t>
      </w:r>
      <w:r w:rsidR="00C169EC" w:rsidRPr="00124B2A">
        <w:rPr>
          <w:sz w:val="22"/>
          <w:szCs w:val="22"/>
          <w:lang w:val="sr-Cyrl-RS"/>
        </w:rPr>
        <w:t xml:space="preserve">– </w:t>
      </w:r>
      <w:r w:rsidRPr="00124B2A">
        <w:rPr>
          <w:sz w:val="22"/>
          <w:szCs w:val="22"/>
          <w:lang w:val="sr-Cyrl-RS"/>
        </w:rPr>
        <w:t xml:space="preserve">као индивидуалну или културолошки условљену појаву. </w:t>
      </w:r>
      <w:r w:rsidR="0011727F" w:rsidRPr="00124B2A">
        <w:rPr>
          <w:sz w:val="22"/>
          <w:szCs w:val="22"/>
          <w:lang w:val="sr-Cyrl-RS"/>
        </w:rPr>
        <w:t>Т</w:t>
      </w:r>
      <w:r w:rsidRPr="00124B2A">
        <w:rPr>
          <w:sz w:val="22"/>
          <w:szCs w:val="22"/>
          <w:lang w:val="sr-Cyrl-RS"/>
        </w:rPr>
        <w:t>им приступом ауторка наглашава да слободно време није фикс</w:t>
      </w:r>
      <w:r w:rsidR="00CE0690" w:rsidRPr="00124B2A">
        <w:rPr>
          <w:sz w:val="22"/>
          <w:szCs w:val="22"/>
          <w:lang w:val="sr-Cyrl-RS"/>
        </w:rPr>
        <w:t>ира</w:t>
      </w:r>
      <w:r w:rsidRPr="00124B2A">
        <w:rPr>
          <w:sz w:val="22"/>
          <w:szCs w:val="22"/>
          <w:lang w:val="sr-Cyrl-RS"/>
        </w:rPr>
        <w:t xml:space="preserve">на категорија, већ се конституише кроз динамичну интеракцију личних, друштвених и теоријских перспектива, што указује на његову сложену и </w:t>
      </w:r>
      <w:r w:rsidR="00CE0690" w:rsidRPr="00124B2A">
        <w:rPr>
          <w:sz w:val="22"/>
          <w:szCs w:val="22"/>
          <w:lang w:val="sr-Cyrl-RS"/>
        </w:rPr>
        <w:t>про</w:t>
      </w:r>
      <w:r w:rsidRPr="00124B2A">
        <w:rPr>
          <w:sz w:val="22"/>
          <w:szCs w:val="22"/>
          <w:lang w:val="sr-Cyrl-RS"/>
        </w:rPr>
        <w:t>ме</w:t>
      </w:r>
      <w:r w:rsidR="00CE0690" w:rsidRPr="00124B2A">
        <w:rPr>
          <w:sz w:val="22"/>
          <w:szCs w:val="22"/>
          <w:lang w:val="sr-Cyrl-RS"/>
        </w:rPr>
        <w:t>нљ</w:t>
      </w:r>
      <w:r w:rsidRPr="00124B2A">
        <w:rPr>
          <w:sz w:val="22"/>
          <w:szCs w:val="22"/>
          <w:lang w:val="sr-Cyrl-RS"/>
        </w:rPr>
        <w:t>иву природу.</w:t>
      </w:r>
    </w:p>
    <w:p w14:paraId="6C5F4E99" w14:textId="1F021697" w:rsidR="001F4CD2" w:rsidRPr="00124B2A" w:rsidRDefault="006349FA" w:rsidP="001F4CD2">
      <w:pPr>
        <w:rPr>
          <w:sz w:val="22"/>
          <w:szCs w:val="22"/>
          <w:lang w:val="sr-Cyrl-RS"/>
        </w:rPr>
      </w:pPr>
      <w:r w:rsidRPr="00124B2A">
        <w:rPr>
          <w:sz w:val="22"/>
          <w:szCs w:val="22"/>
          <w:lang w:val="sr-Cyrl-RS"/>
        </w:rPr>
        <w:t xml:space="preserve">Треће поглавље монографије дубље истражује андрагошке димензије слободног времена, фокусирајући се на концепте као што су искуство слободног времена, </w:t>
      </w:r>
      <w:proofErr w:type="spellStart"/>
      <w:r w:rsidRPr="00124B2A">
        <w:rPr>
          <w:sz w:val="22"/>
          <w:szCs w:val="22"/>
          <w:lang w:val="sr-Cyrl-RS"/>
        </w:rPr>
        <w:t>самопотврђивање</w:t>
      </w:r>
      <w:proofErr w:type="spellEnd"/>
      <w:r w:rsidRPr="00124B2A">
        <w:rPr>
          <w:sz w:val="22"/>
          <w:szCs w:val="22"/>
          <w:lang w:val="sr-Cyrl-RS"/>
        </w:rPr>
        <w:t xml:space="preserve">, однос између рада и слободног времена, мотивација, као и улога рефлексивности у образовању за слободно време. Посебна пажња посвећена је перцепцији времена и слободе, као и начинима на које слободно време доприноси личном развоју, физичком и менталном благостању, задовољству, слободи, аутономији и друштвеној повезаности. Ауторка кроз критику потрошачке културе указује на потребу за критичким разумевањем утицаја тих структура на обликовање односа између рада и слободног времена у образовању одраслих. Предлаже </w:t>
      </w:r>
      <w:proofErr w:type="spellStart"/>
      <w:r w:rsidRPr="00124B2A">
        <w:rPr>
          <w:sz w:val="22"/>
          <w:szCs w:val="22"/>
          <w:lang w:val="sr-Cyrl-RS"/>
        </w:rPr>
        <w:t>лудички</w:t>
      </w:r>
      <w:proofErr w:type="spellEnd"/>
      <w:r w:rsidRPr="00124B2A">
        <w:rPr>
          <w:sz w:val="22"/>
          <w:szCs w:val="22"/>
          <w:lang w:val="sr-Cyrl-RS"/>
        </w:rPr>
        <w:t xml:space="preserve"> и разигран приступ изучавању слободног времена, који подстиче креативност, интердисциплинарност и адаптацију на нове изазове. Тај приступ промовише образовање као отворен процес, који омогућава учешће кроз игру, машту и иновацију, те доводи у питање круте границе између рада и одмора у савременом друштву. </w:t>
      </w:r>
      <w:r w:rsidRPr="00124B2A">
        <w:rPr>
          <w:sz w:val="22"/>
          <w:szCs w:val="22"/>
          <w:lang w:val="sr-Cyrl-RS"/>
        </w:rPr>
        <w:lastRenderedPageBreak/>
        <w:t xml:space="preserve">У складу са тиме, предлаже се усвајање става инспирисаног класичним концептом </w:t>
      </w:r>
      <w:proofErr w:type="spellStart"/>
      <w:r w:rsidRPr="00124B2A">
        <w:rPr>
          <w:i/>
          <w:iCs/>
          <w:sz w:val="22"/>
          <w:szCs w:val="22"/>
          <w:lang w:val="sr-Cyrl-RS"/>
        </w:rPr>
        <w:t>scholé</w:t>
      </w:r>
      <w:proofErr w:type="spellEnd"/>
      <w:r w:rsidRPr="00124B2A">
        <w:rPr>
          <w:sz w:val="22"/>
          <w:szCs w:val="22"/>
          <w:lang w:val="sr-Cyrl-RS"/>
        </w:rPr>
        <w:t xml:space="preserve">, који наглашава смиреност, отвореност и флексибилност у суочавању са животним изазовима, укључујући рад. Та перспектива ставља нагласак на квалитет искуства и личне трансформације, </w:t>
      </w:r>
      <w:proofErr w:type="spellStart"/>
      <w:r w:rsidRPr="00124B2A">
        <w:rPr>
          <w:sz w:val="22"/>
          <w:szCs w:val="22"/>
          <w:lang w:val="sr-Cyrl-RS"/>
        </w:rPr>
        <w:t>позиционирајући</w:t>
      </w:r>
      <w:proofErr w:type="spellEnd"/>
      <w:r w:rsidRPr="00124B2A">
        <w:rPr>
          <w:sz w:val="22"/>
          <w:szCs w:val="22"/>
          <w:lang w:val="sr-Cyrl-RS"/>
        </w:rPr>
        <w:t xml:space="preserve"> слободно време као важан простор за учење током целог живота.</w:t>
      </w:r>
    </w:p>
    <w:p w14:paraId="50FE3503" w14:textId="6DCD3B18" w:rsidR="00C169EC" w:rsidRPr="00124B2A" w:rsidRDefault="006349FA" w:rsidP="001F4CD2">
      <w:pPr>
        <w:rPr>
          <w:sz w:val="22"/>
          <w:szCs w:val="22"/>
          <w:lang w:val="sr-Cyrl-RS"/>
        </w:rPr>
      </w:pPr>
      <w:r w:rsidRPr="00124B2A">
        <w:rPr>
          <w:sz w:val="22"/>
          <w:szCs w:val="22"/>
          <w:lang w:val="sr-Cyrl-RS"/>
        </w:rPr>
        <w:t>Последње поглавље монографије посвећено је слободном времену као кључном простору за личну и друштвену трансформацију образовањем. Истиче се да образовање за слободно време превазилази обогаћивање личног живота и подстиче активан, критички и друштвено одговоран однос према слободном времену. Анализирају се изазови савремене перцепције слободног времена, посебно његове инструментализације, комерцијализације и индивидуализациј</w:t>
      </w:r>
      <w:r w:rsidR="00CB735D" w:rsidRPr="00124B2A">
        <w:rPr>
          <w:sz w:val="22"/>
          <w:szCs w:val="22"/>
          <w:lang w:val="sr-Cyrl-RS"/>
        </w:rPr>
        <w:t>е</w:t>
      </w:r>
      <w:r w:rsidRPr="00124B2A">
        <w:rPr>
          <w:sz w:val="22"/>
          <w:szCs w:val="22"/>
          <w:lang w:val="sr-Cyrl-RS"/>
        </w:rPr>
        <w:t xml:space="preserve">, што доводи до пасивне потрошње и „кризе доколице“. Као одговор, у фокусу је улога образовања у промовисању свесног и активног коришћења слободног времена, као простора за рефлексију, креативност и друштвено деловање. </w:t>
      </w:r>
      <w:r w:rsidR="00CB735D" w:rsidRPr="00124B2A">
        <w:rPr>
          <w:sz w:val="22"/>
          <w:szCs w:val="22"/>
          <w:lang w:val="sr-Cyrl-RS"/>
        </w:rPr>
        <w:t>И</w:t>
      </w:r>
      <w:r w:rsidRPr="00124B2A">
        <w:rPr>
          <w:sz w:val="22"/>
          <w:szCs w:val="22"/>
          <w:lang w:val="sr-Cyrl-RS"/>
        </w:rPr>
        <w:t>стражуј</w:t>
      </w:r>
      <w:r w:rsidR="00CB735D" w:rsidRPr="00124B2A">
        <w:rPr>
          <w:sz w:val="22"/>
          <w:szCs w:val="22"/>
          <w:lang w:val="sr-Cyrl-RS"/>
        </w:rPr>
        <w:t>е се</w:t>
      </w:r>
      <w:r w:rsidRPr="00124B2A">
        <w:rPr>
          <w:sz w:val="22"/>
          <w:szCs w:val="22"/>
          <w:lang w:val="sr-Cyrl-RS"/>
        </w:rPr>
        <w:t xml:space="preserve"> како образовање може оснажити појединце и заједнице, пружајући им вештине и свест за конструктивно искоришћавање слободног времена у служби личног развоја и друштвене промене. Централна порука је да слободно време није пасивна зона, већ активан простор за само</w:t>
      </w:r>
      <w:r w:rsidR="00CB735D" w:rsidRPr="00124B2A">
        <w:rPr>
          <w:sz w:val="22"/>
          <w:szCs w:val="22"/>
          <w:lang w:val="sr-Cyrl-RS"/>
        </w:rPr>
        <w:t>-</w:t>
      </w:r>
      <w:r w:rsidRPr="00124B2A">
        <w:rPr>
          <w:sz w:val="22"/>
          <w:szCs w:val="22"/>
          <w:lang w:val="sr-Cyrl-RS"/>
        </w:rPr>
        <w:t xml:space="preserve">обогаћење и друштвени ангажман, </w:t>
      </w:r>
      <w:r w:rsidR="00CB735D" w:rsidRPr="00124B2A">
        <w:rPr>
          <w:sz w:val="22"/>
          <w:szCs w:val="22"/>
          <w:lang w:val="sr-Cyrl-RS"/>
        </w:rPr>
        <w:t>при чему</w:t>
      </w:r>
      <w:r w:rsidRPr="00124B2A">
        <w:rPr>
          <w:sz w:val="22"/>
          <w:szCs w:val="22"/>
          <w:lang w:val="sr-Cyrl-RS"/>
        </w:rPr>
        <w:t xml:space="preserve"> образовање одраслих игра кључну улогу у његовом ослобађању, преиспитивању друштвених норми и стварању одговорнијег, свесног и солидарног друштва. </w:t>
      </w:r>
      <w:r w:rsidR="00CB735D" w:rsidRPr="00124B2A">
        <w:rPr>
          <w:sz w:val="22"/>
          <w:szCs w:val="22"/>
          <w:lang w:val="sr-Cyrl-RS"/>
        </w:rPr>
        <w:t>Приказана је и</w:t>
      </w:r>
      <w:r w:rsidRPr="00124B2A">
        <w:rPr>
          <w:sz w:val="22"/>
          <w:szCs w:val="22"/>
          <w:lang w:val="sr-Cyrl-RS"/>
        </w:rPr>
        <w:t xml:space="preserve"> сажет</w:t>
      </w:r>
      <w:r w:rsidR="00CB735D" w:rsidRPr="00124B2A">
        <w:rPr>
          <w:sz w:val="22"/>
          <w:szCs w:val="22"/>
          <w:lang w:val="sr-Cyrl-RS"/>
        </w:rPr>
        <w:t>а</w:t>
      </w:r>
      <w:r w:rsidRPr="00124B2A">
        <w:rPr>
          <w:sz w:val="22"/>
          <w:szCs w:val="22"/>
          <w:lang w:val="sr-Cyrl-RS"/>
        </w:rPr>
        <w:t xml:space="preserve"> анализ</w:t>
      </w:r>
      <w:r w:rsidR="00CB735D" w:rsidRPr="00124B2A">
        <w:rPr>
          <w:sz w:val="22"/>
          <w:szCs w:val="22"/>
          <w:lang w:val="sr-Cyrl-RS"/>
        </w:rPr>
        <w:t>а</w:t>
      </w:r>
      <w:r w:rsidRPr="00124B2A">
        <w:rPr>
          <w:sz w:val="22"/>
          <w:szCs w:val="22"/>
          <w:lang w:val="sr-Cyrl-RS"/>
        </w:rPr>
        <w:t xml:space="preserve"> теорија и методологиј</w:t>
      </w:r>
      <w:r w:rsidR="00CB735D" w:rsidRPr="00124B2A">
        <w:rPr>
          <w:sz w:val="22"/>
          <w:szCs w:val="22"/>
          <w:lang w:val="sr-Cyrl-RS"/>
        </w:rPr>
        <w:t>е</w:t>
      </w:r>
      <w:r w:rsidRPr="00124B2A">
        <w:rPr>
          <w:sz w:val="22"/>
          <w:szCs w:val="22"/>
          <w:lang w:val="sr-Cyrl-RS"/>
        </w:rPr>
        <w:t xml:space="preserve"> које могу водити ка трансформативном образовању, наглашавајући његову улогу у обликовању активног и оснаженог друштва.</w:t>
      </w:r>
    </w:p>
    <w:p w14:paraId="73CDE93C" w14:textId="62892023" w:rsidR="0077709E" w:rsidRPr="0077709E" w:rsidRDefault="0077709E" w:rsidP="0077709E">
      <w:pPr>
        <w:rPr>
          <w:sz w:val="22"/>
          <w:szCs w:val="22"/>
          <w:lang w:val="sr-Cyrl-RS"/>
        </w:rPr>
      </w:pPr>
      <w:r w:rsidRPr="00124B2A">
        <w:rPr>
          <w:sz w:val="22"/>
          <w:szCs w:val="22"/>
          <w:lang w:val="sr-Cyrl-RS"/>
        </w:rPr>
        <w:t>У З</w:t>
      </w:r>
      <w:r w:rsidRPr="0077709E">
        <w:rPr>
          <w:sz w:val="22"/>
          <w:szCs w:val="22"/>
          <w:lang w:val="sr-Cyrl-RS"/>
        </w:rPr>
        <w:t>акључк</w:t>
      </w:r>
      <w:r w:rsidRPr="00124B2A">
        <w:rPr>
          <w:sz w:val="22"/>
          <w:szCs w:val="22"/>
          <w:lang w:val="sr-Cyrl-RS"/>
        </w:rPr>
        <w:t>у</w:t>
      </w:r>
      <w:r w:rsidRPr="0077709E">
        <w:rPr>
          <w:sz w:val="22"/>
          <w:szCs w:val="22"/>
          <w:lang w:val="sr-Cyrl-RS"/>
        </w:rPr>
        <w:t xml:space="preserve"> монографије истиче </w:t>
      </w:r>
      <w:r w:rsidRPr="00124B2A">
        <w:rPr>
          <w:sz w:val="22"/>
          <w:szCs w:val="22"/>
          <w:lang w:val="sr-Cyrl-RS"/>
        </w:rPr>
        <w:t xml:space="preserve">се </w:t>
      </w:r>
      <w:r w:rsidRPr="0077709E">
        <w:rPr>
          <w:sz w:val="22"/>
          <w:szCs w:val="22"/>
          <w:lang w:val="sr-Cyrl-RS"/>
        </w:rPr>
        <w:t xml:space="preserve">да слободно време није статична или универзална категорија, већ динамичан и многозначан феномен који се мења у зависности од историјског, културног и друштвеног контекста. Анализом различитих теоријских и андрагошких приступа показано је да слободно време може бити снажан ресурс за </w:t>
      </w:r>
      <w:r w:rsidR="007A454F" w:rsidRPr="00124B2A">
        <w:rPr>
          <w:sz w:val="22"/>
          <w:szCs w:val="22"/>
          <w:lang w:val="sr-Cyrl-RS"/>
        </w:rPr>
        <w:t>д</w:t>
      </w:r>
      <w:r w:rsidR="007A454F" w:rsidRPr="0077709E">
        <w:rPr>
          <w:sz w:val="22"/>
          <w:szCs w:val="22"/>
          <w:lang w:val="sr-Cyrl-RS"/>
        </w:rPr>
        <w:t xml:space="preserve">оживотно </w:t>
      </w:r>
      <w:r w:rsidR="007A454F" w:rsidRPr="00124B2A">
        <w:rPr>
          <w:sz w:val="22"/>
          <w:szCs w:val="22"/>
          <w:lang w:val="sr-Cyrl-RS"/>
        </w:rPr>
        <w:t xml:space="preserve">и </w:t>
      </w:r>
      <w:r w:rsidRPr="0077709E">
        <w:rPr>
          <w:sz w:val="22"/>
          <w:szCs w:val="22"/>
          <w:lang w:val="sr-Cyrl-RS"/>
        </w:rPr>
        <w:t xml:space="preserve">целоживотно учење, креативност, критичку рефлексију и друштвену трансформацију. Уместо да буде само пасивна разонода, оно може постати простор за преиспитивање </w:t>
      </w:r>
      <w:r w:rsidR="007A454F" w:rsidRPr="00124B2A">
        <w:rPr>
          <w:sz w:val="22"/>
          <w:szCs w:val="22"/>
          <w:lang w:val="sr-Cyrl-RS"/>
        </w:rPr>
        <w:t>друштвених</w:t>
      </w:r>
      <w:r w:rsidRPr="0077709E">
        <w:rPr>
          <w:sz w:val="22"/>
          <w:szCs w:val="22"/>
          <w:lang w:val="sr-Cyrl-RS"/>
        </w:rPr>
        <w:t xml:space="preserve"> вредности, развијање нових компетенција, јачање идентитета и подстицање солидарности. Кључно је</w:t>
      </w:r>
      <w:r w:rsidR="007A454F" w:rsidRPr="00124B2A">
        <w:rPr>
          <w:sz w:val="22"/>
          <w:szCs w:val="22"/>
          <w:lang w:val="sr-Cyrl-RS"/>
        </w:rPr>
        <w:t>, истиче ауторка,</w:t>
      </w:r>
      <w:r w:rsidRPr="0077709E">
        <w:rPr>
          <w:sz w:val="22"/>
          <w:szCs w:val="22"/>
          <w:lang w:val="sr-Cyrl-RS"/>
        </w:rPr>
        <w:t xml:space="preserve"> да у овом процесу активну улогу има образовање одраслих као посредник, водич и покретач промена. </w:t>
      </w:r>
    </w:p>
    <w:p w14:paraId="3D798D45" w14:textId="1CBCBF92" w:rsidR="0077709E" w:rsidRPr="0077709E" w:rsidRDefault="007A454F" w:rsidP="0077709E">
      <w:pPr>
        <w:rPr>
          <w:sz w:val="22"/>
          <w:szCs w:val="22"/>
          <w:lang w:val="sr-Cyrl-RS"/>
        </w:rPr>
      </w:pPr>
      <w:r w:rsidRPr="00124B2A">
        <w:rPr>
          <w:sz w:val="22"/>
          <w:szCs w:val="22"/>
          <w:lang w:val="sr-Cyrl-RS"/>
        </w:rPr>
        <w:t>Посебан значај м</w:t>
      </w:r>
      <w:r w:rsidR="0077709E" w:rsidRPr="0077709E">
        <w:rPr>
          <w:sz w:val="22"/>
          <w:szCs w:val="22"/>
          <w:lang w:val="sr-Cyrl-RS"/>
        </w:rPr>
        <w:t>онографиј</w:t>
      </w:r>
      <w:r w:rsidRPr="00124B2A">
        <w:rPr>
          <w:sz w:val="22"/>
          <w:szCs w:val="22"/>
          <w:lang w:val="sr-Cyrl-RS"/>
        </w:rPr>
        <w:t>е је да</w:t>
      </w:r>
      <w:r w:rsidR="0077709E" w:rsidRPr="0077709E">
        <w:rPr>
          <w:sz w:val="22"/>
          <w:szCs w:val="22"/>
          <w:lang w:val="sr-Cyrl-RS"/>
        </w:rPr>
        <w:t xml:space="preserve"> не нуди фиксне дефиниције или готове моделе, већ отвара простор за критичко и креативно преиспитивање улоге слободног времена и образовања, наглашавајући њихову међузависност и еволутивну природу. Она позива читаоце да размишљају о својим изборима, истражују нове могућности личног раста и </w:t>
      </w:r>
      <w:r w:rsidRPr="00124B2A">
        <w:rPr>
          <w:sz w:val="22"/>
          <w:szCs w:val="22"/>
          <w:lang w:val="sr-Cyrl-RS"/>
        </w:rPr>
        <w:t>про</w:t>
      </w:r>
      <w:r w:rsidR="0077709E" w:rsidRPr="0077709E">
        <w:rPr>
          <w:sz w:val="22"/>
          <w:szCs w:val="22"/>
          <w:lang w:val="sr-Cyrl-RS"/>
        </w:rPr>
        <w:t xml:space="preserve">мишљају слободно време као трансформативну праксу у свакодневном животу. У време када га колонизује потрошачки и </w:t>
      </w:r>
      <w:proofErr w:type="spellStart"/>
      <w:r w:rsidR="0077709E" w:rsidRPr="0077709E">
        <w:rPr>
          <w:sz w:val="22"/>
          <w:szCs w:val="22"/>
          <w:lang w:val="sr-Cyrl-RS"/>
        </w:rPr>
        <w:t>продуктивистички</w:t>
      </w:r>
      <w:proofErr w:type="spellEnd"/>
      <w:r w:rsidR="0077709E" w:rsidRPr="0077709E">
        <w:rPr>
          <w:sz w:val="22"/>
          <w:szCs w:val="22"/>
          <w:lang w:val="sr-Cyrl-RS"/>
        </w:rPr>
        <w:t xml:space="preserve"> приступ, неопходно је да слободно време вратимо као простор слободе, игре и смисла, који подстиче људску креативност, лични развој и друштвено повезивање</w:t>
      </w:r>
      <w:r w:rsidRPr="00124B2A">
        <w:rPr>
          <w:sz w:val="22"/>
          <w:szCs w:val="22"/>
          <w:lang w:val="sr-Cyrl-RS"/>
        </w:rPr>
        <w:t>, наглашава ауторка</w:t>
      </w:r>
      <w:r w:rsidR="0077709E" w:rsidRPr="0077709E">
        <w:rPr>
          <w:sz w:val="22"/>
          <w:szCs w:val="22"/>
          <w:lang w:val="sr-Cyrl-RS"/>
        </w:rPr>
        <w:t>.</w:t>
      </w:r>
    </w:p>
    <w:p w14:paraId="3967453A" w14:textId="77777777" w:rsidR="00C169EC" w:rsidRPr="001F4CD2" w:rsidRDefault="00C169EC" w:rsidP="001F4CD2">
      <w:pPr>
        <w:rPr>
          <w:lang w:val="sr-Cyrl-RS"/>
        </w:rPr>
      </w:pPr>
    </w:p>
    <w:p w14:paraId="02763340" w14:textId="5F48BE2B" w:rsidR="000838C5" w:rsidRPr="000838C5" w:rsidRDefault="000838C5" w:rsidP="000838C5">
      <w:pPr>
        <w:pStyle w:val="ListParagraph"/>
        <w:numPr>
          <w:ilvl w:val="0"/>
          <w:numId w:val="4"/>
        </w:numPr>
        <w:rPr>
          <w:b/>
          <w:bCs/>
          <w:lang w:val="sr-Latn-RS"/>
        </w:rPr>
      </w:pPr>
      <w:r w:rsidRPr="000838C5">
        <w:rPr>
          <w:lang w:val="sr-Latn-RS"/>
        </w:rPr>
        <w:t xml:space="preserve">Bulajić, A., Nikolić, T. &amp; </w:t>
      </w:r>
      <w:proofErr w:type="spellStart"/>
      <w:r w:rsidRPr="000838C5">
        <w:rPr>
          <w:lang w:val="sr-Latn-RS"/>
        </w:rPr>
        <w:t>Vieira</w:t>
      </w:r>
      <w:proofErr w:type="spellEnd"/>
      <w:r w:rsidRPr="000838C5">
        <w:rPr>
          <w:lang w:val="sr-Latn-RS"/>
        </w:rPr>
        <w:t>, C. C. (2020).</w:t>
      </w:r>
      <w:r w:rsidRPr="000838C5">
        <w:rPr>
          <w:b/>
          <w:bCs/>
          <w:lang w:val="sr-Latn-RS"/>
        </w:rPr>
        <w:t xml:space="preserve"> </w:t>
      </w:r>
      <w:proofErr w:type="spellStart"/>
      <w:r w:rsidRPr="000838C5">
        <w:rPr>
          <w:b/>
          <w:bCs/>
          <w:iCs/>
          <w:lang w:val="sr-Latn-RS"/>
        </w:rPr>
        <w:t>Introduction</w:t>
      </w:r>
      <w:proofErr w:type="spellEnd"/>
      <w:r w:rsidRPr="000838C5">
        <w:rPr>
          <w:b/>
          <w:bCs/>
          <w:iCs/>
          <w:lang w:val="sr-Latn-RS"/>
        </w:rPr>
        <w:t xml:space="preserve">: </w:t>
      </w:r>
      <w:proofErr w:type="spellStart"/>
      <w:r w:rsidRPr="000838C5">
        <w:rPr>
          <w:b/>
          <w:bCs/>
          <w:iCs/>
          <w:lang w:val="sr-Latn-RS"/>
        </w:rPr>
        <w:t>Contemporary</w:t>
      </w:r>
      <w:proofErr w:type="spellEnd"/>
      <w:r w:rsidRPr="000838C5">
        <w:rPr>
          <w:b/>
          <w:bCs/>
          <w:iCs/>
          <w:lang w:val="sr-Latn-RS"/>
        </w:rPr>
        <w:t xml:space="preserve"> </w:t>
      </w:r>
      <w:proofErr w:type="spellStart"/>
      <w:r w:rsidRPr="000838C5">
        <w:rPr>
          <w:b/>
          <w:bCs/>
          <w:iCs/>
          <w:lang w:val="sr-Latn-RS"/>
        </w:rPr>
        <w:t>World</w:t>
      </w:r>
      <w:proofErr w:type="spellEnd"/>
      <w:r w:rsidRPr="000838C5">
        <w:rPr>
          <w:b/>
          <w:bCs/>
          <w:iCs/>
          <w:lang w:val="sr-Latn-RS"/>
        </w:rPr>
        <w:t xml:space="preserve"> </w:t>
      </w:r>
      <w:proofErr w:type="spellStart"/>
      <w:r w:rsidRPr="000838C5">
        <w:rPr>
          <w:b/>
          <w:bCs/>
          <w:iCs/>
          <w:lang w:val="sr-Latn-RS"/>
        </w:rPr>
        <w:t>and</w:t>
      </w:r>
      <w:proofErr w:type="spellEnd"/>
      <w:r w:rsidRPr="000838C5">
        <w:rPr>
          <w:b/>
          <w:bCs/>
          <w:iCs/>
          <w:lang w:val="sr-Latn-RS"/>
        </w:rPr>
        <w:t xml:space="preserve"> </w:t>
      </w:r>
      <w:proofErr w:type="spellStart"/>
      <w:r w:rsidRPr="000838C5">
        <w:rPr>
          <w:b/>
          <w:bCs/>
          <w:iCs/>
          <w:lang w:val="sr-Latn-RS"/>
        </w:rPr>
        <w:t>Adult</w:t>
      </w:r>
      <w:proofErr w:type="spellEnd"/>
      <w:r w:rsidRPr="000838C5">
        <w:rPr>
          <w:b/>
          <w:bCs/>
          <w:iCs/>
          <w:lang w:val="sr-Latn-RS"/>
        </w:rPr>
        <w:t xml:space="preserve"> </w:t>
      </w:r>
      <w:proofErr w:type="spellStart"/>
      <w:r w:rsidRPr="000838C5">
        <w:rPr>
          <w:b/>
          <w:bCs/>
          <w:iCs/>
          <w:lang w:val="sr-Latn-RS"/>
        </w:rPr>
        <w:t>Learning</w:t>
      </w:r>
      <w:proofErr w:type="spellEnd"/>
      <w:r w:rsidRPr="000838C5">
        <w:rPr>
          <w:b/>
          <w:bCs/>
          <w:iCs/>
          <w:lang w:val="sr-Latn-RS"/>
        </w:rPr>
        <w:t xml:space="preserve"> </w:t>
      </w:r>
      <w:proofErr w:type="spellStart"/>
      <w:r w:rsidRPr="000838C5">
        <w:rPr>
          <w:b/>
          <w:bCs/>
          <w:iCs/>
          <w:lang w:val="sr-Latn-RS"/>
        </w:rPr>
        <w:t>and</w:t>
      </w:r>
      <w:proofErr w:type="spellEnd"/>
      <w:r w:rsidRPr="000838C5">
        <w:rPr>
          <w:b/>
          <w:bCs/>
          <w:iCs/>
          <w:lang w:val="sr-Latn-RS"/>
        </w:rPr>
        <w:t xml:space="preserve"> </w:t>
      </w:r>
      <w:proofErr w:type="spellStart"/>
      <w:r w:rsidRPr="000838C5">
        <w:rPr>
          <w:b/>
          <w:bCs/>
          <w:iCs/>
          <w:lang w:val="sr-Latn-RS"/>
        </w:rPr>
        <w:t>Education</w:t>
      </w:r>
      <w:proofErr w:type="spellEnd"/>
      <w:r w:rsidRPr="000838C5">
        <w:rPr>
          <w:b/>
          <w:bCs/>
          <w:iCs/>
          <w:lang w:val="sr-Latn-RS"/>
        </w:rPr>
        <w:t xml:space="preserve">. </w:t>
      </w:r>
      <w:r w:rsidRPr="000838C5">
        <w:rPr>
          <w:iCs/>
          <w:lang w:val="sr-Latn-RS"/>
        </w:rPr>
        <w:t>In</w:t>
      </w:r>
      <w:r w:rsidRPr="000838C5">
        <w:rPr>
          <w:lang w:val="sr-Latn-RS"/>
        </w:rPr>
        <w:t xml:space="preserve"> </w:t>
      </w:r>
      <w:r w:rsidR="003341AD" w:rsidRPr="000838C5">
        <w:rPr>
          <w:lang w:val="sr-Latn-RS"/>
        </w:rPr>
        <w:t xml:space="preserve">A. </w:t>
      </w:r>
      <w:r w:rsidRPr="000838C5">
        <w:rPr>
          <w:lang w:val="sr-Latn-RS"/>
        </w:rPr>
        <w:t xml:space="preserve">Bulajić, </w:t>
      </w:r>
      <w:r w:rsidR="003341AD" w:rsidRPr="000838C5">
        <w:rPr>
          <w:lang w:val="sr-Latn-RS"/>
        </w:rPr>
        <w:t>T.</w:t>
      </w:r>
      <w:r w:rsidR="003341AD">
        <w:rPr>
          <w:lang w:val="sr-Cyrl-RS"/>
        </w:rPr>
        <w:t xml:space="preserve"> </w:t>
      </w:r>
      <w:r w:rsidRPr="000838C5">
        <w:rPr>
          <w:lang w:val="sr-Latn-RS"/>
        </w:rPr>
        <w:t xml:space="preserve">Nikolić, &amp; </w:t>
      </w:r>
      <w:r w:rsidR="003341AD" w:rsidRPr="000838C5">
        <w:rPr>
          <w:lang w:val="sr-Latn-RS"/>
        </w:rPr>
        <w:t xml:space="preserve">C. C. </w:t>
      </w:r>
      <w:proofErr w:type="spellStart"/>
      <w:r w:rsidRPr="000838C5">
        <w:rPr>
          <w:lang w:val="sr-Latn-RS"/>
        </w:rPr>
        <w:t>Vieira</w:t>
      </w:r>
      <w:proofErr w:type="spellEnd"/>
      <w:r w:rsidRPr="000838C5">
        <w:rPr>
          <w:lang w:val="sr-Latn-RS"/>
        </w:rPr>
        <w:t>, (</w:t>
      </w:r>
      <w:proofErr w:type="spellStart"/>
      <w:r w:rsidRPr="000838C5">
        <w:rPr>
          <w:lang w:val="sr-Latn-RS"/>
        </w:rPr>
        <w:t>Eds</w:t>
      </w:r>
      <w:proofErr w:type="spellEnd"/>
      <w:r w:rsidRPr="000838C5">
        <w:rPr>
          <w:lang w:val="sr-Latn-RS"/>
        </w:rPr>
        <w:t xml:space="preserve">.) </w:t>
      </w:r>
      <w:proofErr w:type="spellStart"/>
      <w:r w:rsidRPr="000838C5">
        <w:rPr>
          <w:i/>
          <w:lang w:val="sr-Latn-RS"/>
        </w:rPr>
        <w:t>Navigating</w:t>
      </w:r>
      <w:proofErr w:type="spellEnd"/>
      <w:r w:rsidRPr="000838C5">
        <w:rPr>
          <w:i/>
          <w:lang w:val="sr-Latn-RS"/>
        </w:rPr>
        <w:t xml:space="preserve"> </w:t>
      </w:r>
      <w:proofErr w:type="spellStart"/>
      <w:r w:rsidRPr="000838C5">
        <w:rPr>
          <w:i/>
          <w:lang w:val="sr-Latn-RS"/>
        </w:rPr>
        <w:t>through</w:t>
      </w:r>
      <w:proofErr w:type="spellEnd"/>
      <w:r w:rsidRPr="000838C5">
        <w:rPr>
          <w:i/>
          <w:lang w:val="sr-Latn-RS"/>
        </w:rPr>
        <w:t xml:space="preserve"> </w:t>
      </w:r>
      <w:proofErr w:type="spellStart"/>
      <w:r w:rsidRPr="000838C5">
        <w:rPr>
          <w:i/>
          <w:lang w:val="sr-Latn-RS"/>
        </w:rPr>
        <w:t>Contemporary</w:t>
      </w:r>
      <w:proofErr w:type="spellEnd"/>
      <w:r w:rsidRPr="000838C5">
        <w:rPr>
          <w:i/>
          <w:lang w:val="sr-Latn-RS"/>
        </w:rPr>
        <w:t xml:space="preserve"> </w:t>
      </w:r>
      <w:proofErr w:type="spellStart"/>
      <w:r w:rsidRPr="000838C5">
        <w:rPr>
          <w:i/>
          <w:lang w:val="sr-Latn-RS"/>
        </w:rPr>
        <w:t>World</w:t>
      </w:r>
      <w:proofErr w:type="spellEnd"/>
      <w:r w:rsidRPr="000838C5">
        <w:rPr>
          <w:i/>
          <w:lang w:val="sr-Latn-RS"/>
        </w:rPr>
        <w:t xml:space="preserve"> </w:t>
      </w:r>
      <w:proofErr w:type="spellStart"/>
      <w:r w:rsidRPr="000838C5">
        <w:rPr>
          <w:i/>
          <w:lang w:val="sr-Latn-RS"/>
        </w:rPr>
        <w:t>with</w:t>
      </w:r>
      <w:proofErr w:type="spellEnd"/>
      <w:r w:rsidRPr="000838C5">
        <w:rPr>
          <w:i/>
          <w:lang w:val="sr-Latn-RS"/>
        </w:rPr>
        <w:t xml:space="preserve"> </w:t>
      </w:r>
      <w:proofErr w:type="spellStart"/>
      <w:r w:rsidRPr="000838C5">
        <w:rPr>
          <w:i/>
          <w:lang w:val="sr-Latn-RS"/>
        </w:rPr>
        <w:t>Adult</w:t>
      </w:r>
      <w:proofErr w:type="spellEnd"/>
      <w:r w:rsidRPr="000838C5">
        <w:rPr>
          <w:i/>
          <w:lang w:val="sr-Latn-RS"/>
        </w:rPr>
        <w:t xml:space="preserve"> </w:t>
      </w:r>
      <w:proofErr w:type="spellStart"/>
      <w:r w:rsidRPr="000838C5">
        <w:rPr>
          <w:i/>
          <w:lang w:val="sr-Latn-RS"/>
        </w:rPr>
        <w:t>Education</w:t>
      </w:r>
      <w:proofErr w:type="spellEnd"/>
      <w:r w:rsidRPr="000838C5">
        <w:rPr>
          <w:i/>
          <w:lang w:val="sr-Latn-RS"/>
        </w:rPr>
        <w:t xml:space="preserve"> </w:t>
      </w:r>
      <w:proofErr w:type="spellStart"/>
      <w:r w:rsidRPr="000838C5">
        <w:rPr>
          <w:i/>
          <w:lang w:val="sr-Latn-RS"/>
        </w:rPr>
        <w:t>Research</w:t>
      </w:r>
      <w:proofErr w:type="spellEnd"/>
      <w:r w:rsidRPr="000838C5">
        <w:rPr>
          <w:i/>
          <w:lang w:val="sr-Latn-RS"/>
        </w:rPr>
        <w:t xml:space="preserve"> </w:t>
      </w:r>
      <w:proofErr w:type="spellStart"/>
      <w:r w:rsidRPr="000838C5">
        <w:rPr>
          <w:i/>
          <w:lang w:val="sr-Latn-RS"/>
        </w:rPr>
        <w:t>and</w:t>
      </w:r>
      <w:proofErr w:type="spellEnd"/>
      <w:r w:rsidRPr="000838C5">
        <w:rPr>
          <w:i/>
          <w:lang w:val="sr-Latn-RS"/>
        </w:rPr>
        <w:t xml:space="preserve"> </w:t>
      </w:r>
      <w:proofErr w:type="spellStart"/>
      <w:r w:rsidRPr="000838C5">
        <w:rPr>
          <w:i/>
          <w:lang w:val="sr-Latn-RS"/>
        </w:rPr>
        <w:t>Practice</w:t>
      </w:r>
      <w:proofErr w:type="spellEnd"/>
      <w:r w:rsidRPr="000838C5">
        <w:rPr>
          <w:lang w:val="sr-Latn-RS"/>
        </w:rPr>
        <w:t xml:space="preserve"> (</w:t>
      </w:r>
      <w:proofErr w:type="spellStart"/>
      <w:r w:rsidRPr="000838C5">
        <w:rPr>
          <w:lang w:val="sr-Latn-RS"/>
        </w:rPr>
        <w:t>pp</w:t>
      </w:r>
      <w:proofErr w:type="spellEnd"/>
      <w:r w:rsidRPr="000838C5">
        <w:rPr>
          <w:lang w:val="sr-Latn-RS"/>
        </w:rPr>
        <w:t xml:space="preserve">. 9–30). Institute </w:t>
      </w:r>
      <w:proofErr w:type="spellStart"/>
      <w:r w:rsidRPr="000838C5">
        <w:rPr>
          <w:lang w:val="sr-Latn-RS"/>
        </w:rPr>
        <w:t>for</w:t>
      </w:r>
      <w:proofErr w:type="spellEnd"/>
      <w:r w:rsidRPr="000838C5">
        <w:rPr>
          <w:lang w:val="sr-Latn-RS"/>
        </w:rPr>
        <w:t xml:space="preserve"> </w:t>
      </w:r>
      <w:proofErr w:type="spellStart"/>
      <w:r w:rsidRPr="000838C5">
        <w:rPr>
          <w:lang w:val="sr-Latn-RS"/>
        </w:rPr>
        <w:t>Pedagogy</w:t>
      </w:r>
      <w:proofErr w:type="spellEnd"/>
      <w:r w:rsidRPr="000838C5">
        <w:rPr>
          <w:lang w:val="sr-Latn-RS"/>
        </w:rPr>
        <w:t xml:space="preserve"> </w:t>
      </w:r>
      <w:proofErr w:type="spellStart"/>
      <w:r w:rsidRPr="000838C5">
        <w:rPr>
          <w:lang w:val="sr-Latn-RS"/>
        </w:rPr>
        <w:t>and</w:t>
      </w:r>
      <w:proofErr w:type="spellEnd"/>
      <w:r w:rsidRPr="000838C5">
        <w:rPr>
          <w:lang w:val="sr-Latn-RS"/>
        </w:rPr>
        <w:t xml:space="preserve"> </w:t>
      </w:r>
      <w:proofErr w:type="spellStart"/>
      <w:r w:rsidRPr="000838C5">
        <w:rPr>
          <w:lang w:val="sr-Latn-RS"/>
        </w:rPr>
        <w:t>Andragogy</w:t>
      </w:r>
      <w:proofErr w:type="spellEnd"/>
      <w:r w:rsidRPr="000838C5">
        <w:rPr>
          <w:lang w:val="sr-Latn-RS"/>
        </w:rPr>
        <w:t xml:space="preserve">, </w:t>
      </w:r>
      <w:proofErr w:type="spellStart"/>
      <w:r w:rsidRPr="000838C5">
        <w:rPr>
          <w:lang w:val="sr-Latn-RS"/>
        </w:rPr>
        <w:t>Faculty</w:t>
      </w:r>
      <w:proofErr w:type="spellEnd"/>
      <w:r w:rsidRPr="000838C5">
        <w:rPr>
          <w:lang w:val="sr-Latn-RS"/>
        </w:rPr>
        <w:t xml:space="preserve"> </w:t>
      </w:r>
      <w:proofErr w:type="spellStart"/>
      <w:r w:rsidRPr="000838C5">
        <w:rPr>
          <w:lang w:val="sr-Latn-RS"/>
        </w:rPr>
        <w:t>of</w:t>
      </w:r>
      <w:proofErr w:type="spellEnd"/>
      <w:r w:rsidRPr="000838C5">
        <w:rPr>
          <w:lang w:val="sr-Latn-RS"/>
        </w:rPr>
        <w:t xml:space="preserve"> </w:t>
      </w:r>
      <w:proofErr w:type="spellStart"/>
      <w:r w:rsidRPr="000838C5">
        <w:rPr>
          <w:lang w:val="sr-Latn-RS"/>
        </w:rPr>
        <w:t>Philosophy</w:t>
      </w:r>
      <w:proofErr w:type="spellEnd"/>
      <w:r w:rsidRPr="000838C5">
        <w:rPr>
          <w:lang w:val="sr-Latn-RS"/>
        </w:rPr>
        <w:t xml:space="preserve">, </w:t>
      </w:r>
      <w:proofErr w:type="spellStart"/>
      <w:r w:rsidRPr="000838C5">
        <w:rPr>
          <w:lang w:val="sr-Latn-RS"/>
        </w:rPr>
        <w:t>University</w:t>
      </w:r>
      <w:proofErr w:type="spellEnd"/>
      <w:r w:rsidRPr="000838C5">
        <w:rPr>
          <w:lang w:val="sr-Latn-RS"/>
        </w:rPr>
        <w:t xml:space="preserve"> </w:t>
      </w:r>
      <w:proofErr w:type="spellStart"/>
      <w:r w:rsidRPr="000838C5">
        <w:rPr>
          <w:lang w:val="sr-Latn-RS"/>
        </w:rPr>
        <w:t>of</w:t>
      </w:r>
      <w:proofErr w:type="spellEnd"/>
      <w:r w:rsidRPr="000838C5">
        <w:rPr>
          <w:lang w:val="sr-Latn-RS"/>
        </w:rPr>
        <w:t xml:space="preserve"> </w:t>
      </w:r>
      <w:proofErr w:type="spellStart"/>
      <w:r w:rsidRPr="000838C5">
        <w:rPr>
          <w:lang w:val="sr-Latn-RS"/>
        </w:rPr>
        <w:t>Belgrade</w:t>
      </w:r>
      <w:proofErr w:type="spellEnd"/>
      <w:r w:rsidR="003341AD">
        <w:rPr>
          <w:lang w:val="sr-Cyrl-RS"/>
        </w:rPr>
        <w:t xml:space="preserve">, </w:t>
      </w:r>
      <w:r w:rsidRPr="000838C5">
        <w:rPr>
          <w:lang w:val="sr-Latn-RS"/>
        </w:rPr>
        <w:t xml:space="preserve"> ESREA</w:t>
      </w:r>
      <w:r w:rsidR="003341AD">
        <w:rPr>
          <w:lang w:val="sr-Cyrl-RS"/>
        </w:rPr>
        <w:t>,</w:t>
      </w:r>
      <w:r w:rsidRPr="000838C5">
        <w:rPr>
          <w:lang w:val="sr-Latn-RS"/>
        </w:rPr>
        <w:t xml:space="preserve"> </w:t>
      </w:r>
      <w:proofErr w:type="spellStart"/>
      <w:r w:rsidRPr="000838C5">
        <w:rPr>
          <w:lang w:val="sr-Latn-RS"/>
        </w:rPr>
        <w:t>Adult</w:t>
      </w:r>
      <w:proofErr w:type="spellEnd"/>
      <w:r w:rsidRPr="000838C5">
        <w:rPr>
          <w:lang w:val="sr-Latn-RS"/>
        </w:rPr>
        <w:t xml:space="preserve"> </w:t>
      </w:r>
      <w:proofErr w:type="spellStart"/>
      <w:r w:rsidRPr="000838C5">
        <w:rPr>
          <w:lang w:val="sr-Latn-RS"/>
        </w:rPr>
        <w:t>Education</w:t>
      </w:r>
      <w:proofErr w:type="spellEnd"/>
      <w:r w:rsidRPr="000838C5">
        <w:rPr>
          <w:lang w:val="sr-Latn-RS"/>
        </w:rPr>
        <w:t xml:space="preserve"> </w:t>
      </w:r>
      <w:proofErr w:type="spellStart"/>
      <w:r w:rsidRPr="000838C5">
        <w:rPr>
          <w:lang w:val="sr-Latn-RS"/>
        </w:rPr>
        <w:t>Society</w:t>
      </w:r>
      <w:proofErr w:type="spellEnd"/>
      <w:r w:rsidRPr="000838C5">
        <w:rPr>
          <w:lang w:val="sr-Latn-RS"/>
        </w:rPr>
        <w:t>.</w:t>
      </w:r>
      <w:r w:rsidRPr="000838C5">
        <w:rPr>
          <w:b/>
          <w:bCs/>
          <w:lang w:val="sr-Latn-RS"/>
        </w:rPr>
        <w:t xml:space="preserve"> (M14)</w:t>
      </w:r>
    </w:p>
    <w:p w14:paraId="7BB66141" w14:textId="7C66A32E" w:rsidR="005E3F0F" w:rsidRPr="00124B2A" w:rsidRDefault="005E3F0F" w:rsidP="005E3F0F">
      <w:pPr>
        <w:rPr>
          <w:sz w:val="22"/>
          <w:szCs w:val="22"/>
          <w:lang w:val="sr-Cyrl-RS"/>
        </w:rPr>
      </w:pPr>
      <w:r w:rsidRPr="00124B2A">
        <w:rPr>
          <w:sz w:val="22"/>
          <w:szCs w:val="22"/>
          <w:lang w:val="sr-Cyrl-RS"/>
        </w:rPr>
        <w:t xml:space="preserve">Аутори уводног </w:t>
      </w:r>
      <w:r w:rsidR="00B96E70" w:rsidRPr="00124B2A">
        <w:rPr>
          <w:sz w:val="22"/>
          <w:szCs w:val="22"/>
          <w:lang w:val="sr-Cyrl-RS"/>
        </w:rPr>
        <w:t>текста</w:t>
      </w:r>
      <w:r w:rsidRPr="00124B2A">
        <w:rPr>
          <w:sz w:val="22"/>
          <w:szCs w:val="22"/>
          <w:lang w:val="sr-Cyrl-RS"/>
        </w:rPr>
        <w:t xml:space="preserve"> у зборнику „</w:t>
      </w:r>
      <w:proofErr w:type="spellStart"/>
      <w:r w:rsidRPr="00124B2A">
        <w:rPr>
          <w:rFonts w:eastAsiaTheme="majorEastAsia"/>
          <w:i/>
          <w:iCs/>
          <w:sz w:val="22"/>
          <w:szCs w:val="22"/>
          <w:lang w:val="sr-Cyrl-RS"/>
        </w:rPr>
        <w:t>Navigating</w:t>
      </w:r>
      <w:proofErr w:type="spellEnd"/>
      <w:r w:rsidRPr="00124B2A">
        <w:rPr>
          <w:rFonts w:eastAsiaTheme="majorEastAsia"/>
          <w:i/>
          <w:iCs/>
          <w:sz w:val="22"/>
          <w:szCs w:val="22"/>
          <w:lang w:val="sr-Cyrl-RS"/>
        </w:rPr>
        <w:t xml:space="preserve"> </w:t>
      </w:r>
      <w:proofErr w:type="spellStart"/>
      <w:r w:rsidRPr="00124B2A">
        <w:rPr>
          <w:rFonts w:eastAsiaTheme="majorEastAsia"/>
          <w:i/>
          <w:iCs/>
          <w:sz w:val="22"/>
          <w:szCs w:val="22"/>
          <w:lang w:val="sr-Cyrl-RS"/>
        </w:rPr>
        <w:t>through</w:t>
      </w:r>
      <w:proofErr w:type="spellEnd"/>
      <w:r w:rsidRPr="00124B2A">
        <w:rPr>
          <w:rFonts w:eastAsiaTheme="majorEastAsia"/>
          <w:i/>
          <w:iCs/>
          <w:sz w:val="22"/>
          <w:szCs w:val="22"/>
          <w:lang w:val="sr-Cyrl-RS"/>
        </w:rPr>
        <w:t xml:space="preserve"> </w:t>
      </w:r>
      <w:proofErr w:type="spellStart"/>
      <w:r w:rsidRPr="00124B2A">
        <w:rPr>
          <w:rFonts w:eastAsiaTheme="majorEastAsia"/>
          <w:i/>
          <w:iCs/>
          <w:sz w:val="22"/>
          <w:szCs w:val="22"/>
          <w:lang w:val="sr-Cyrl-RS"/>
        </w:rPr>
        <w:t>Contemporary</w:t>
      </w:r>
      <w:proofErr w:type="spellEnd"/>
      <w:r w:rsidRPr="00124B2A">
        <w:rPr>
          <w:rFonts w:eastAsiaTheme="majorEastAsia"/>
          <w:i/>
          <w:iCs/>
          <w:sz w:val="22"/>
          <w:szCs w:val="22"/>
          <w:lang w:val="sr-Cyrl-RS"/>
        </w:rPr>
        <w:t xml:space="preserve"> </w:t>
      </w:r>
      <w:proofErr w:type="spellStart"/>
      <w:r w:rsidRPr="00124B2A">
        <w:rPr>
          <w:rFonts w:eastAsiaTheme="majorEastAsia"/>
          <w:i/>
          <w:iCs/>
          <w:sz w:val="22"/>
          <w:szCs w:val="22"/>
          <w:lang w:val="sr-Cyrl-RS"/>
        </w:rPr>
        <w:t>World</w:t>
      </w:r>
      <w:proofErr w:type="spellEnd"/>
      <w:r w:rsidRPr="00124B2A">
        <w:rPr>
          <w:rFonts w:eastAsiaTheme="majorEastAsia"/>
          <w:i/>
          <w:iCs/>
          <w:sz w:val="22"/>
          <w:szCs w:val="22"/>
          <w:lang w:val="sr-Cyrl-RS"/>
        </w:rPr>
        <w:t xml:space="preserve"> </w:t>
      </w:r>
      <w:proofErr w:type="spellStart"/>
      <w:r w:rsidRPr="00124B2A">
        <w:rPr>
          <w:rFonts w:eastAsiaTheme="majorEastAsia"/>
          <w:i/>
          <w:iCs/>
          <w:sz w:val="22"/>
          <w:szCs w:val="22"/>
          <w:lang w:val="sr-Cyrl-RS"/>
        </w:rPr>
        <w:t>with</w:t>
      </w:r>
      <w:proofErr w:type="spellEnd"/>
      <w:r w:rsidRPr="00124B2A">
        <w:rPr>
          <w:rFonts w:eastAsiaTheme="majorEastAsia"/>
          <w:i/>
          <w:iCs/>
          <w:sz w:val="22"/>
          <w:szCs w:val="22"/>
          <w:lang w:val="sr-Cyrl-RS"/>
        </w:rPr>
        <w:t xml:space="preserve"> </w:t>
      </w:r>
      <w:proofErr w:type="spellStart"/>
      <w:r w:rsidRPr="00124B2A">
        <w:rPr>
          <w:rFonts w:eastAsiaTheme="majorEastAsia"/>
          <w:i/>
          <w:iCs/>
          <w:sz w:val="22"/>
          <w:szCs w:val="22"/>
          <w:lang w:val="sr-Cyrl-RS"/>
        </w:rPr>
        <w:t>Adult</w:t>
      </w:r>
      <w:proofErr w:type="spellEnd"/>
      <w:r w:rsidRPr="00124B2A">
        <w:rPr>
          <w:rFonts w:eastAsiaTheme="majorEastAsia"/>
          <w:i/>
          <w:iCs/>
          <w:sz w:val="22"/>
          <w:szCs w:val="22"/>
          <w:lang w:val="sr-Cyrl-RS"/>
        </w:rPr>
        <w:t xml:space="preserve"> </w:t>
      </w:r>
      <w:proofErr w:type="spellStart"/>
      <w:r w:rsidRPr="00124B2A">
        <w:rPr>
          <w:rFonts w:eastAsiaTheme="majorEastAsia"/>
          <w:i/>
          <w:iCs/>
          <w:sz w:val="22"/>
          <w:szCs w:val="22"/>
          <w:lang w:val="sr-Cyrl-RS"/>
        </w:rPr>
        <w:t>Education</w:t>
      </w:r>
      <w:proofErr w:type="spellEnd"/>
      <w:r w:rsidRPr="00124B2A">
        <w:rPr>
          <w:rFonts w:eastAsiaTheme="majorEastAsia"/>
          <w:i/>
          <w:iCs/>
          <w:sz w:val="22"/>
          <w:szCs w:val="22"/>
          <w:lang w:val="sr-Cyrl-RS"/>
        </w:rPr>
        <w:t xml:space="preserve">: </w:t>
      </w:r>
      <w:proofErr w:type="spellStart"/>
      <w:r w:rsidRPr="00124B2A">
        <w:rPr>
          <w:rFonts w:eastAsiaTheme="majorEastAsia"/>
          <w:i/>
          <w:iCs/>
          <w:sz w:val="22"/>
          <w:szCs w:val="22"/>
          <w:lang w:val="sr-Cyrl-RS"/>
        </w:rPr>
        <w:t>Research</w:t>
      </w:r>
      <w:proofErr w:type="spellEnd"/>
      <w:r w:rsidRPr="00124B2A">
        <w:rPr>
          <w:rFonts w:eastAsiaTheme="majorEastAsia"/>
          <w:i/>
          <w:iCs/>
          <w:sz w:val="22"/>
          <w:szCs w:val="22"/>
          <w:lang w:val="sr-Cyrl-RS"/>
        </w:rPr>
        <w:t xml:space="preserve"> </w:t>
      </w:r>
      <w:proofErr w:type="spellStart"/>
      <w:r w:rsidRPr="00124B2A">
        <w:rPr>
          <w:rFonts w:eastAsiaTheme="majorEastAsia"/>
          <w:i/>
          <w:iCs/>
          <w:sz w:val="22"/>
          <w:szCs w:val="22"/>
          <w:lang w:val="sr-Cyrl-RS"/>
        </w:rPr>
        <w:t>and</w:t>
      </w:r>
      <w:proofErr w:type="spellEnd"/>
      <w:r w:rsidRPr="00124B2A">
        <w:rPr>
          <w:rFonts w:eastAsiaTheme="majorEastAsia"/>
          <w:i/>
          <w:iCs/>
          <w:sz w:val="22"/>
          <w:szCs w:val="22"/>
          <w:lang w:val="sr-Cyrl-RS"/>
        </w:rPr>
        <w:t xml:space="preserve"> </w:t>
      </w:r>
      <w:proofErr w:type="spellStart"/>
      <w:r w:rsidRPr="00124B2A">
        <w:rPr>
          <w:rFonts w:eastAsiaTheme="majorEastAsia"/>
          <w:i/>
          <w:iCs/>
          <w:sz w:val="22"/>
          <w:szCs w:val="22"/>
          <w:lang w:val="sr-Cyrl-RS"/>
        </w:rPr>
        <w:t>Practice</w:t>
      </w:r>
      <w:proofErr w:type="spellEnd"/>
      <w:r w:rsidR="00C93706" w:rsidRPr="00124B2A">
        <w:rPr>
          <w:rFonts w:eastAsiaTheme="majorEastAsia"/>
          <w:sz w:val="22"/>
          <w:szCs w:val="22"/>
          <w:lang w:val="sr-Cyrl-RS"/>
        </w:rPr>
        <w:t>“</w:t>
      </w:r>
      <w:r w:rsidRPr="00124B2A">
        <w:rPr>
          <w:sz w:val="22"/>
          <w:szCs w:val="22"/>
          <w:lang w:val="sr-Cyrl-RS"/>
        </w:rPr>
        <w:t xml:space="preserve"> истичу да </w:t>
      </w:r>
      <w:r w:rsidR="00B96E70" w:rsidRPr="00124B2A">
        <w:rPr>
          <w:sz w:val="22"/>
          <w:szCs w:val="22"/>
          <w:lang w:val="sr-Cyrl-RS"/>
        </w:rPr>
        <w:t>т</w:t>
      </w:r>
      <w:r w:rsidRPr="00124B2A">
        <w:rPr>
          <w:sz w:val="22"/>
          <w:szCs w:val="22"/>
          <w:lang w:val="sr-Cyrl-RS"/>
        </w:rPr>
        <w:t xml:space="preserve">а публикација представља колективни напор истраживача и практичара из различитих земаља, који настоје да одговоре на изазове савременог света и осветле </w:t>
      </w:r>
      <w:r w:rsidRPr="00124B2A">
        <w:rPr>
          <w:sz w:val="22"/>
          <w:szCs w:val="22"/>
          <w:lang w:val="sr-Cyrl-RS"/>
        </w:rPr>
        <w:lastRenderedPageBreak/>
        <w:t xml:space="preserve">трансформативни потенцијал образовања одраслих. Они приказују развој </w:t>
      </w:r>
      <w:r w:rsidR="00B96E70" w:rsidRPr="00124B2A">
        <w:rPr>
          <w:sz w:val="22"/>
          <w:szCs w:val="22"/>
          <w:lang w:val="sr-Cyrl-RS"/>
        </w:rPr>
        <w:t>т</w:t>
      </w:r>
      <w:r w:rsidRPr="00124B2A">
        <w:rPr>
          <w:sz w:val="22"/>
          <w:szCs w:val="22"/>
          <w:lang w:val="sr-Cyrl-RS"/>
        </w:rPr>
        <w:t>ог по</w:t>
      </w:r>
      <w:r w:rsidR="00C93706" w:rsidRPr="00124B2A">
        <w:rPr>
          <w:sz w:val="22"/>
          <w:szCs w:val="22"/>
          <w:lang w:val="sr-Cyrl-RS"/>
        </w:rPr>
        <w:t>дручј</w:t>
      </w:r>
      <w:r w:rsidRPr="00124B2A">
        <w:rPr>
          <w:sz w:val="22"/>
          <w:szCs w:val="22"/>
          <w:lang w:val="sr-Cyrl-RS"/>
        </w:rPr>
        <w:t>а од маргинализоване методе до признате академске дисциплине, која данас обухвата широк спектар приступа и критичких теорија. Образовање одраслих се више не своди само на професионално усавршавање, већ постаје алат друштвене промене, правде и оснаживања социјално и економски маргинализованих група.</w:t>
      </w:r>
    </w:p>
    <w:p w14:paraId="1EBDF0C7" w14:textId="639D5500" w:rsidR="005E3F0F" w:rsidRPr="00124B2A" w:rsidRDefault="005E3F0F" w:rsidP="005E3F0F">
      <w:pPr>
        <w:rPr>
          <w:sz w:val="22"/>
          <w:szCs w:val="22"/>
          <w:lang w:val="sr-Cyrl-RS"/>
        </w:rPr>
      </w:pPr>
      <w:r w:rsidRPr="00124B2A">
        <w:rPr>
          <w:sz w:val="22"/>
          <w:szCs w:val="22"/>
          <w:lang w:val="sr-Cyrl-RS"/>
        </w:rPr>
        <w:t xml:space="preserve">У тексту се наглашава да образовање одраслих мора </w:t>
      </w:r>
      <w:r w:rsidR="00181F58" w:rsidRPr="00124B2A">
        <w:rPr>
          <w:sz w:val="22"/>
          <w:szCs w:val="22"/>
          <w:lang w:val="sr-Cyrl-RS"/>
        </w:rPr>
        <w:t>у будућности да се измести</w:t>
      </w:r>
      <w:r w:rsidRPr="00124B2A">
        <w:rPr>
          <w:sz w:val="22"/>
          <w:szCs w:val="22"/>
          <w:lang w:val="sr-Cyrl-RS"/>
        </w:rPr>
        <w:t xml:space="preserve"> од </w:t>
      </w:r>
      <w:r w:rsidR="00181F58" w:rsidRPr="00124B2A">
        <w:rPr>
          <w:sz w:val="22"/>
          <w:szCs w:val="22"/>
          <w:lang w:val="sr-Cyrl-RS"/>
        </w:rPr>
        <w:t>доминантног</w:t>
      </w:r>
      <w:r w:rsidRPr="00124B2A">
        <w:rPr>
          <w:sz w:val="22"/>
          <w:szCs w:val="22"/>
          <w:lang w:val="sr-Cyrl-RS"/>
        </w:rPr>
        <w:t xml:space="preserve"> стицања тржишно корисних вештина, </w:t>
      </w:r>
      <w:r w:rsidR="00181F58" w:rsidRPr="00124B2A">
        <w:rPr>
          <w:sz w:val="22"/>
          <w:szCs w:val="22"/>
          <w:lang w:val="sr-Cyrl-RS"/>
        </w:rPr>
        <w:t xml:space="preserve">ка </w:t>
      </w:r>
      <w:r w:rsidRPr="00124B2A">
        <w:rPr>
          <w:sz w:val="22"/>
          <w:szCs w:val="22"/>
          <w:lang w:val="sr-Cyrl-RS"/>
        </w:rPr>
        <w:t>развија</w:t>
      </w:r>
      <w:r w:rsidR="00181F58" w:rsidRPr="00124B2A">
        <w:rPr>
          <w:sz w:val="22"/>
          <w:szCs w:val="22"/>
          <w:lang w:val="sr-Cyrl-RS"/>
        </w:rPr>
        <w:t>њу</w:t>
      </w:r>
      <w:r w:rsidRPr="00124B2A">
        <w:rPr>
          <w:sz w:val="22"/>
          <w:szCs w:val="22"/>
          <w:lang w:val="sr-Cyrl-RS"/>
        </w:rPr>
        <w:t xml:space="preserve"> критичко</w:t>
      </w:r>
      <w:r w:rsidR="00181F58" w:rsidRPr="00124B2A">
        <w:rPr>
          <w:sz w:val="22"/>
          <w:szCs w:val="22"/>
          <w:lang w:val="sr-Cyrl-RS"/>
        </w:rPr>
        <w:t>г</w:t>
      </w:r>
      <w:r w:rsidRPr="00124B2A">
        <w:rPr>
          <w:sz w:val="22"/>
          <w:szCs w:val="22"/>
          <w:lang w:val="sr-Cyrl-RS"/>
        </w:rPr>
        <w:t xml:space="preserve"> мишљењ</w:t>
      </w:r>
      <w:r w:rsidR="00181F58" w:rsidRPr="00124B2A">
        <w:rPr>
          <w:sz w:val="22"/>
          <w:szCs w:val="22"/>
          <w:lang w:val="sr-Cyrl-RS"/>
        </w:rPr>
        <w:t>а</w:t>
      </w:r>
      <w:r w:rsidRPr="00124B2A">
        <w:rPr>
          <w:sz w:val="22"/>
          <w:szCs w:val="22"/>
          <w:lang w:val="sr-Cyrl-RS"/>
        </w:rPr>
        <w:t>, емотивн</w:t>
      </w:r>
      <w:r w:rsidR="00181F58" w:rsidRPr="00124B2A">
        <w:rPr>
          <w:sz w:val="22"/>
          <w:szCs w:val="22"/>
          <w:lang w:val="sr-Cyrl-RS"/>
        </w:rPr>
        <w:t>е</w:t>
      </w:r>
      <w:r w:rsidRPr="00124B2A">
        <w:rPr>
          <w:sz w:val="22"/>
          <w:szCs w:val="22"/>
          <w:lang w:val="sr-Cyrl-RS"/>
        </w:rPr>
        <w:t xml:space="preserve"> отпорност</w:t>
      </w:r>
      <w:r w:rsidR="00181F58" w:rsidRPr="00124B2A">
        <w:rPr>
          <w:sz w:val="22"/>
          <w:szCs w:val="22"/>
          <w:lang w:val="sr-Cyrl-RS"/>
        </w:rPr>
        <w:t>и</w:t>
      </w:r>
      <w:r w:rsidRPr="00124B2A">
        <w:rPr>
          <w:sz w:val="22"/>
          <w:szCs w:val="22"/>
          <w:lang w:val="sr-Cyrl-RS"/>
        </w:rPr>
        <w:t xml:space="preserve"> и друштвен</w:t>
      </w:r>
      <w:r w:rsidR="00181F58" w:rsidRPr="00124B2A">
        <w:rPr>
          <w:sz w:val="22"/>
          <w:szCs w:val="22"/>
          <w:lang w:val="sr-Cyrl-RS"/>
        </w:rPr>
        <w:t>е</w:t>
      </w:r>
      <w:r w:rsidRPr="00124B2A">
        <w:rPr>
          <w:sz w:val="22"/>
          <w:szCs w:val="22"/>
          <w:lang w:val="sr-Cyrl-RS"/>
        </w:rPr>
        <w:t xml:space="preserve"> ангажованост</w:t>
      </w:r>
      <w:r w:rsidR="00181F58" w:rsidRPr="00124B2A">
        <w:rPr>
          <w:sz w:val="22"/>
          <w:szCs w:val="22"/>
          <w:lang w:val="sr-Cyrl-RS"/>
        </w:rPr>
        <w:t>и</w:t>
      </w:r>
      <w:r w:rsidRPr="00124B2A">
        <w:rPr>
          <w:sz w:val="22"/>
          <w:szCs w:val="22"/>
          <w:lang w:val="sr-Cyrl-RS"/>
        </w:rPr>
        <w:t xml:space="preserve">. Улога </w:t>
      </w:r>
      <w:proofErr w:type="spellStart"/>
      <w:r w:rsidR="008F7613" w:rsidRPr="00124B2A">
        <w:rPr>
          <w:sz w:val="22"/>
          <w:szCs w:val="22"/>
          <w:lang w:val="sr-Cyrl-RS"/>
        </w:rPr>
        <w:t>андрагога</w:t>
      </w:r>
      <w:proofErr w:type="spellEnd"/>
      <w:r w:rsidR="008F7613" w:rsidRPr="00124B2A">
        <w:rPr>
          <w:sz w:val="22"/>
          <w:szCs w:val="22"/>
          <w:lang w:val="sr-Cyrl-RS"/>
        </w:rPr>
        <w:t xml:space="preserve"> се према мишљењу аутора</w:t>
      </w:r>
      <w:r w:rsidRPr="00124B2A">
        <w:rPr>
          <w:sz w:val="22"/>
          <w:szCs w:val="22"/>
          <w:lang w:val="sr-Cyrl-RS"/>
        </w:rPr>
        <w:t xml:space="preserve"> мења у правцу </w:t>
      </w:r>
      <w:proofErr w:type="spellStart"/>
      <w:r w:rsidRPr="00124B2A">
        <w:rPr>
          <w:sz w:val="22"/>
          <w:szCs w:val="22"/>
          <w:lang w:val="sr-Cyrl-RS"/>
        </w:rPr>
        <w:t>фа</w:t>
      </w:r>
      <w:r w:rsidR="008F7613" w:rsidRPr="00124B2A">
        <w:rPr>
          <w:sz w:val="22"/>
          <w:szCs w:val="22"/>
          <w:lang w:val="sr-Cyrl-RS"/>
        </w:rPr>
        <w:t>ц</w:t>
      </w:r>
      <w:r w:rsidRPr="00124B2A">
        <w:rPr>
          <w:sz w:val="22"/>
          <w:szCs w:val="22"/>
          <w:lang w:val="sr-Cyrl-RS"/>
        </w:rPr>
        <w:t>илитатора</w:t>
      </w:r>
      <w:proofErr w:type="spellEnd"/>
      <w:r w:rsidRPr="00124B2A">
        <w:rPr>
          <w:sz w:val="22"/>
          <w:szCs w:val="22"/>
          <w:lang w:val="sr-Cyrl-RS"/>
        </w:rPr>
        <w:t xml:space="preserve"> који подстиче мотивацију и индивидуално учење, али се указује и на ризике комерцијализације и прекомерне употребе технологија и вештачке интелигенције.</w:t>
      </w:r>
      <w:r w:rsidR="008F7613" w:rsidRPr="00124B2A">
        <w:rPr>
          <w:sz w:val="22"/>
          <w:szCs w:val="22"/>
          <w:lang w:val="sr-Cyrl-RS"/>
        </w:rPr>
        <w:t xml:space="preserve"> Аутори</w:t>
      </w:r>
      <w:r w:rsidRPr="00124B2A">
        <w:rPr>
          <w:sz w:val="22"/>
          <w:szCs w:val="22"/>
          <w:lang w:val="sr-Cyrl-RS"/>
        </w:rPr>
        <w:t xml:space="preserve"> </w:t>
      </w:r>
      <w:r w:rsidR="008F7613" w:rsidRPr="00124B2A">
        <w:rPr>
          <w:sz w:val="22"/>
          <w:szCs w:val="22"/>
          <w:lang w:val="sr-Cyrl-RS"/>
        </w:rPr>
        <w:t>з</w:t>
      </w:r>
      <w:r w:rsidRPr="00124B2A">
        <w:rPr>
          <w:sz w:val="22"/>
          <w:szCs w:val="22"/>
          <w:lang w:val="sr-Cyrl-RS"/>
        </w:rPr>
        <w:t>акључуј</w:t>
      </w:r>
      <w:r w:rsidR="008F7613" w:rsidRPr="00124B2A">
        <w:rPr>
          <w:sz w:val="22"/>
          <w:szCs w:val="22"/>
          <w:lang w:val="sr-Cyrl-RS"/>
        </w:rPr>
        <w:t>у</w:t>
      </w:r>
      <w:r w:rsidRPr="00124B2A">
        <w:rPr>
          <w:sz w:val="22"/>
          <w:szCs w:val="22"/>
          <w:lang w:val="sr-Cyrl-RS"/>
        </w:rPr>
        <w:t xml:space="preserve"> да је образовање одраслих на раскрсници између репродукције друштвених односа и потенцијала за друштвене промене, те да ће његова будућност зависити од тога да ли ће заступати тржишну ефикасност, критички отпор или њихову синтезу у креирању праведнијег и одрживог друштва.</w:t>
      </w:r>
    </w:p>
    <w:p w14:paraId="7E665572" w14:textId="77777777" w:rsidR="00BF58D1" w:rsidRDefault="00BF58D1" w:rsidP="00BF58D1">
      <w:pPr>
        <w:rPr>
          <w:b/>
          <w:bCs/>
          <w:lang w:val="sr-Cyrl-RS"/>
        </w:rPr>
      </w:pPr>
    </w:p>
    <w:p w14:paraId="25859603" w14:textId="6C0D983D" w:rsidR="0089306A" w:rsidRPr="0089306A" w:rsidRDefault="0089306A" w:rsidP="0089306A">
      <w:pPr>
        <w:pStyle w:val="ListParagraph"/>
        <w:numPr>
          <w:ilvl w:val="0"/>
          <w:numId w:val="4"/>
        </w:numPr>
      </w:pPr>
      <w:r w:rsidRPr="0089306A">
        <w:rPr>
          <w:lang w:val="sr-Cyrl-RS"/>
        </w:rPr>
        <w:t>Николић, Т. (2021).</w:t>
      </w:r>
      <w:r w:rsidRPr="0089306A">
        <w:rPr>
          <w:b/>
          <w:bCs/>
          <w:lang w:val="sr-Cyrl-RS"/>
        </w:rPr>
        <w:t xml:space="preserve"> „Да, и...“ принцип: импровизација као метода образовног рада. </w:t>
      </w:r>
      <w:r w:rsidRPr="0089306A">
        <w:rPr>
          <w:i/>
          <w:iCs/>
          <w:lang w:val="sr-Cyrl-RS"/>
        </w:rPr>
        <w:t>Андрагошке студије</w:t>
      </w:r>
      <w:r w:rsidRPr="0089306A">
        <w:rPr>
          <w:lang w:val="sr-Cyrl-RS"/>
        </w:rPr>
        <w:t xml:space="preserve">, </w:t>
      </w:r>
      <w:r w:rsidRPr="0089306A">
        <w:rPr>
          <w:i/>
          <w:iCs/>
          <w:lang w:val="sr-Cyrl-RS"/>
        </w:rPr>
        <w:t>1</w:t>
      </w:r>
      <w:r w:rsidRPr="0089306A">
        <w:t>,</w:t>
      </w:r>
      <w:r w:rsidRPr="0089306A">
        <w:rPr>
          <w:lang w:val="sr-Cyrl-RS"/>
        </w:rPr>
        <w:t xml:space="preserve"> 75</w:t>
      </w:r>
      <w:r w:rsidR="00C169EC">
        <w:rPr>
          <w:lang w:val="sr-Cyrl-RS"/>
        </w:rPr>
        <w:t>–</w:t>
      </w:r>
      <w:r w:rsidRPr="0089306A">
        <w:rPr>
          <w:lang w:val="sr-Cyrl-RS"/>
        </w:rPr>
        <w:t xml:space="preserve">90. </w:t>
      </w:r>
      <w:hyperlink r:id="rId7" w:history="1">
        <w:r w:rsidRPr="00972440">
          <w:rPr>
            <w:rStyle w:val="Hyperlink"/>
          </w:rPr>
          <w:t>https://doi.org/10.5937/AndStud2101075N</w:t>
        </w:r>
      </w:hyperlink>
      <w:r>
        <w:t xml:space="preserve"> </w:t>
      </w:r>
      <w:r w:rsidRPr="0089306A">
        <w:rPr>
          <w:b/>
          <w:bCs/>
        </w:rPr>
        <w:t>(М24)</w:t>
      </w:r>
    </w:p>
    <w:p w14:paraId="7D4616F5" w14:textId="14D426A1" w:rsidR="000B0E3C" w:rsidRPr="00124B2A" w:rsidRDefault="0089306A" w:rsidP="0089306A">
      <w:pPr>
        <w:rPr>
          <w:sz w:val="22"/>
          <w:szCs w:val="22"/>
          <w:lang w:val="sr-Cyrl-RS"/>
        </w:rPr>
      </w:pPr>
      <w:r w:rsidRPr="00124B2A">
        <w:rPr>
          <w:sz w:val="22"/>
          <w:szCs w:val="22"/>
          <w:lang w:val="sr-Cyrl-RS"/>
        </w:rPr>
        <w:t>Рад се бави представљањем и анализом образовне радионице импровизације под називом „Да, и...“, осмишљен</w:t>
      </w:r>
      <w:r w:rsidRPr="00124B2A">
        <w:rPr>
          <w:sz w:val="22"/>
          <w:szCs w:val="22"/>
        </w:rPr>
        <w:t>e</w:t>
      </w:r>
      <w:r w:rsidRPr="00124B2A">
        <w:rPr>
          <w:sz w:val="22"/>
          <w:szCs w:val="22"/>
          <w:lang w:val="sr-Cyrl-RS"/>
        </w:rPr>
        <w:t xml:space="preserve"> као модел учења </w:t>
      </w:r>
      <w:proofErr w:type="spellStart"/>
      <w:r w:rsidRPr="00124B2A">
        <w:rPr>
          <w:sz w:val="22"/>
          <w:szCs w:val="22"/>
          <w:lang w:val="sr-Cyrl-RS"/>
        </w:rPr>
        <w:t>импровизацијских</w:t>
      </w:r>
      <w:proofErr w:type="spellEnd"/>
      <w:r w:rsidRPr="00124B2A">
        <w:rPr>
          <w:sz w:val="22"/>
          <w:szCs w:val="22"/>
          <w:lang w:val="sr-Cyrl-RS"/>
        </w:rPr>
        <w:t xml:space="preserve"> техника за особе које се баве образовањем, посебно образовањем одраслих. У фокусу рада је принцип „да, и...“, као основно правило импровизације и метафора за отвореност, прихватање и надоградњу идеја у образовном процесу, што трансформише динамику групног учења у колективно стварање знања. </w:t>
      </w:r>
      <w:r w:rsidRPr="00124B2A">
        <w:rPr>
          <w:sz w:val="22"/>
          <w:szCs w:val="22"/>
        </w:rPr>
        <w:t>T</w:t>
      </w:r>
      <w:r w:rsidRPr="00124B2A">
        <w:rPr>
          <w:sz w:val="22"/>
          <w:szCs w:val="22"/>
          <w:lang w:val="sr-Cyrl-RS"/>
        </w:rPr>
        <w:t xml:space="preserve">а структура комуникације, уз активирање поверења и сарадње, подстиче креативност, дивергентно размишљање и учешће свих чланова, без обзира на предзнања, што доприноси развоју аутентичне размене и дијалога. Импровизација се у овом контексту не схвата само као уметнички израз, већ као педагошка метода која подстиче дијалог, сарадњу и активну партиципацију, дајући простор за експериментисање и креирање знања у садашњем тренутку, што омогућава развој </w:t>
      </w:r>
      <w:proofErr w:type="spellStart"/>
      <w:r w:rsidRPr="00124B2A">
        <w:rPr>
          <w:sz w:val="22"/>
          <w:szCs w:val="22"/>
          <w:lang w:val="sr-Cyrl-RS"/>
        </w:rPr>
        <w:t>фацилитаторских</w:t>
      </w:r>
      <w:proofErr w:type="spellEnd"/>
      <w:r w:rsidRPr="00124B2A">
        <w:rPr>
          <w:sz w:val="22"/>
          <w:szCs w:val="22"/>
          <w:lang w:val="sr-Cyrl-RS"/>
        </w:rPr>
        <w:t xml:space="preserve"> компетенција и стварање </w:t>
      </w:r>
      <w:proofErr w:type="spellStart"/>
      <w:r w:rsidRPr="00124B2A">
        <w:rPr>
          <w:sz w:val="22"/>
          <w:szCs w:val="22"/>
          <w:lang w:val="sr-Cyrl-RS"/>
        </w:rPr>
        <w:t>инклузивног</w:t>
      </w:r>
      <w:proofErr w:type="spellEnd"/>
      <w:r w:rsidRPr="00124B2A">
        <w:rPr>
          <w:sz w:val="22"/>
          <w:szCs w:val="22"/>
          <w:lang w:val="sr-Cyrl-RS"/>
        </w:rPr>
        <w:t>, динамичног образовног окружења.</w:t>
      </w:r>
    </w:p>
    <w:p w14:paraId="615446D8" w14:textId="77777777" w:rsidR="000B0E3C" w:rsidRDefault="000B0E3C" w:rsidP="00BF58D1">
      <w:pPr>
        <w:rPr>
          <w:b/>
          <w:bCs/>
        </w:rPr>
      </w:pPr>
    </w:p>
    <w:p w14:paraId="1D7BE17A" w14:textId="7F65BB5D" w:rsidR="003341AD" w:rsidRPr="003341AD" w:rsidRDefault="003341AD" w:rsidP="003341AD">
      <w:pPr>
        <w:pStyle w:val="ListParagraph"/>
        <w:numPr>
          <w:ilvl w:val="0"/>
          <w:numId w:val="4"/>
        </w:numPr>
      </w:pPr>
      <w:proofErr w:type="spellStart"/>
      <w:r w:rsidRPr="003341AD">
        <w:t>Koruga</w:t>
      </w:r>
      <w:proofErr w:type="spellEnd"/>
      <w:r w:rsidRPr="003341AD">
        <w:t xml:space="preserve">, N., Nikolić, T. &amp; </w:t>
      </w:r>
      <w:proofErr w:type="spellStart"/>
      <w:r w:rsidRPr="003341AD">
        <w:t>Bulajić</w:t>
      </w:r>
      <w:proofErr w:type="spellEnd"/>
      <w:r w:rsidRPr="003341AD">
        <w:t xml:space="preserve">, A. (2021). </w:t>
      </w:r>
      <w:r w:rsidRPr="003341AD">
        <w:rPr>
          <w:b/>
          <w:bCs/>
        </w:rPr>
        <w:t>The role of adult learning in the community in strengthening democratic participatory practices</w:t>
      </w:r>
      <w:r w:rsidRPr="003341AD">
        <w:t xml:space="preserve">. In B., Mikulec, S. Kump, &amp; T. </w:t>
      </w:r>
      <w:proofErr w:type="spellStart"/>
      <w:r w:rsidRPr="003341AD">
        <w:t>Košmerl</w:t>
      </w:r>
      <w:proofErr w:type="spellEnd"/>
      <w:r w:rsidRPr="003341AD">
        <w:t xml:space="preserve">, (Eds.). </w:t>
      </w:r>
      <w:r w:rsidRPr="003341AD">
        <w:rPr>
          <w:i/>
          <w:iCs/>
        </w:rPr>
        <w:t>Reflections on Adult Education and Learning: The Adult Education Legacy of Sabina Jelenc Krašovec</w:t>
      </w:r>
      <w:r w:rsidRPr="003341AD">
        <w:t xml:space="preserve"> (pp.151</w:t>
      </w:r>
      <w:r w:rsidR="00C169EC">
        <w:t>–</w:t>
      </w:r>
      <w:r w:rsidRPr="003341AD">
        <w:t xml:space="preserve">163). The Scientific Research Institute of the Faculty of Arts, Ljubljana. </w:t>
      </w:r>
      <w:r w:rsidRPr="007229A8">
        <w:rPr>
          <w:b/>
          <w:bCs/>
        </w:rPr>
        <w:t>(M14)</w:t>
      </w:r>
    </w:p>
    <w:p w14:paraId="12397E42" w14:textId="1B197996" w:rsidR="001154D4" w:rsidRPr="00124B2A" w:rsidRDefault="001154D4" w:rsidP="001154D4">
      <w:pPr>
        <w:rPr>
          <w:sz w:val="22"/>
          <w:szCs w:val="22"/>
          <w:lang w:val="sr-Cyrl-RS"/>
        </w:rPr>
      </w:pPr>
      <w:r w:rsidRPr="00124B2A">
        <w:rPr>
          <w:sz w:val="22"/>
          <w:szCs w:val="22"/>
          <w:lang w:val="sr-Cyrl-RS"/>
        </w:rPr>
        <w:t xml:space="preserve">У савременом друштвеном контексту, који карактеришу неизвесност, комплексност и криза демократских вредности, образовање одраслих у заједници добија кључну улогу у јачању демократских и </w:t>
      </w:r>
      <w:proofErr w:type="spellStart"/>
      <w:r w:rsidRPr="00124B2A">
        <w:rPr>
          <w:sz w:val="22"/>
          <w:szCs w:val="22"/>
          <w:lang w:val="sr-Cyrl-RS"/>
        </w:rPr>
        <w:t>партиципативних</w:t>
      </w:r>
      <w:proofErr w:type="spellEnd"/>
      <w:r w:rsidRPr="00124B2A">
        <w:rPr>
          <w:sz w:val="22"/>
          <w:szCs w:val="22"/>
          <w:lang w:val="sr-Cyrl-RS"/>
        </w:rPr>
        <w:t xml:space="preserve"> пракси. Аутори истичу важност преласка од инструменталног схватања доживотног учења ка образовању које подстиче солидарност, машту, политичко ангажовање и заједничко деловање, при чему се као кључни простор за учење, кроз неформалне активности образовања и учења у јавним и културним просторима</w:t>
      </w:r>
      <w:r w:rsidR="00611D2D" w:rsidRPr="00124B2A">
        <w:rPr>
          <w:sz w:val="22"/>
          <w:szCs w:val="22"/>
          <w:lang w:val="sr-Cyrl-RS"/>
        </w:rPr>
        <w:t>, препознаје заједница</w:t>
      </w:r>
      <w:r w:rsidRPr="00124B2A">
        <w:rPr>
          <w:sz w:val="22"/>
          <w:szCs w:val="22"/>
          <w:lang w:val="sr-Cyrl-RS"/>
        </w:rPr>
        <w:t xml:space="preserve">. Учење у заједници се посматра као процес који омогућава трансформацију како појединца, тако и окружења, кроз стварање аутономних зона, колективних пракси и директне акције, уз нагласак на активну улогу наставника за одрасле и </w:t>
      </w:r>
      <w:proofErr w:type="spellStart"/>
      <w:r w:rsidRPr="00124B2A">
        <w:rPr>
          <w:sz w:val="22"/>
          <w:szCs w:val="22"/>
          <w:lang w:val="sr-Cyrl-RS"/>
        </w:rPr>
        <w:t>фа</w:t>
      </w:r>
      <w:r w:rsidR="009B7482" w:rsidRPr="00124B2A">
        <w:rPr>
          <w:sz w:val="22"/>
          <w:szCs w:val="22"/>
          <w:lang w:val="sr-Cyrl-RS"/>
        </w:rPr>
        <w:t>ц</w:t>
      </w:r>
      <w:r w:rsidRPr="00124B2A">
        <w:rPr>
          <w:sz w:val="22"/>
          <w:szCs w:val="22"/>
          <w:lang w:val="sr-Cyrl-RS"/>
        </w:rPr>
        <w:t>илитатора</w:t>
      </w:r>
      <w:proofErr w:type="spellEnd"/>
      <w:r w:rsidRPr="00124B2A">
        <w:rPr>
          <w:sz w:val="22"/>
          <w:szCs w:val="22"/>
          <w:lang w:val="sr-Cyrl-RS"/>
        </w:rPr>
        <w:t xml:space="preserve"> као равноправних учесника који подстичу креирање подстицајног окружења за развој демократских капацитета и критичке културе. Такви процеси, који </w:t>
      </w:r>
      <w:r w:rsidRPr="00124B2A">
        <w:rPr>
          <w:sz w:val="22"/>
          <w:szCs w:val="22"/>
          <w:lang w:val="sr-Cyrl-RS"/>
        </w:rPr>
        <w:lastRenderedPageBreak/>
        <w:t>се одвијају у неформалном, само</w:t>
      </w:r>
      <w:r w:rsidR="00C169EC" w:rsidRPr="00124B2A">
        <w:rPr>
          <w:sz w:val="22"/>
          <w:szCs w:val="22"/>
          <w:lang w:val="sr-Cyrl-RS"/>
        </w:rPr>
        <w:t>–</w:t>
      </w:r>
      <w:r w:rsidRPr="00124B2A">
        <w:rPr>
          <w:sz w:val="22"/>
          <w:szCs w:val="22"/>
          <w:lang w:val="sr-Cyrl-RS"/>
        </w:rPr>
        <w:t>организованом контексту, преиспитују традиционалне улоге и наглашавају важност активног учешћа, колективног знања и јавних презентација као начина за обликовање демократског и социјалног живота.</w:t>
      </w:r>
    </w:p>
    <w:p w14:paraId="2EC0609F" w14:textId="68C5D5AB" w:rsidR="001154D4" w:rsidRDefault="001154D4" w:rsidP="001154D4"/>
    <w:p w14:paraId="6BEA7333" w14:textId="2A73A586" w:rsidR="0068225C" w:rsidRPr="00611D2D" w:rsidRDefault="0068225C" w:rsidP="0068225C">
      <w:pPr>
        <w:pStyle w:val="ListParagraph"/>
        <w:numPr>
          <w:ilvl w:val="0"/>
          <w:numId w:val="4"/>
        </w:numPr>
      </w:pPr>
      <w:proofErr w:type="spellStart"/>
      <w:r w:rsidRPr="0068225C">
        <w:t>Николић</w:t>
      </w:r>
      <w:proofErr w:type="spellEnd"/>
      <w:r w:rsidRPr="0068225C">
        <w:t xml:space="preserve">, Т. (2022). </w:t>
      </w:r>
      <w:proofErr w:type="spellStart"/>
      <w:r w:rsidRPr="0068225C">
        <w:rPr>
          <w:b/>
          <w:bCs/>
        </w:rPr>
        <w:t>Време</w:t>
      </w:r>
      <w:proofErr w:type="spellEnd"/>
      <w:r w:rsidRPr="0068225C">
        <w:rPr>
          <w:b/>
          <w:bCs/>
        </w:rPr>
        <w:t xml:space="preserve"> </w:t>
      </w:r>
      <w:proofErr w:type="spellStart"/>
      <w:r w:rsidRPr="0068225C">
        <w:rPr>
          <w:b/>
          <w:bCs/>
        </w:rPr>
        <w:t>за</w:t>
      </w:r>
      <w:proofErr w:type="spellEnd"/>
      <w:r w:rsidRPr="0068225C">
        <w:rPr>
          <w:b/>
          <w:bCs/>
        </w:rPr>
        <w:t xml:space="preserve"> </w:t>
      </w:r>
      <w:proofErr w:type="spellStart"/>
      <w:r w:rsidRPr="0068225C">
        <w:rPr>
          <w:b/>
          <w:bCs/>
        </w:rPr>
        <w:t>себе</w:t>
      </w:r>
      <w:proofErr w:type="spellEnd"/>
      <w:r w:rsidRPr="0068225C">
        <w:rPr>
          <w:b/>
          <w:bCs/>
        </w:rPr>
        <w:t xml:space="preserve"> – </w:t>
      </w:r>
      <w:proofErr w:type="spellStart"/>
      <w:r w:rsidRPr="0068225C">
        <w:rPr>
          <w:b/>
          <w:bCs/>
        </w:rPr>
        <w:t>усклађивање</w:t>
      </w:r>
      <w:proofErr w:type="spellEnd"/>
      <w:r w:rsidRPr="0068225C">
        <w:rPr>
          <w:b/>
          <w:bCs/>
        </w:rPr>
        <w:t xml:space="preserve"> </w:t>
      </w:r>
      <w:proofErr w:type="spellStart"/>
      <w:r w:rsidRPr="0068225C">
        <w:rPr>
          <w:b/>
          <w:bCs/>
        </w:rPr>
        <w:t>онлајн</w:t>
      </w:r>
      <w:proofErr w:type="spellEnd"/>
      <w:r w:rsidRPr="0068225C">
        <w:rPr>
          <w:b/>
          <w:bCs/>
        </w:rPr>
        <w:t xml:space="preserve"> </w:t>
      </w:r>
      <w:proofErr w:type="spellStart"/>
      <w:r w:rsidRPr="0068225C">
        <w:rPr>
          <w:b/>
          <w:bCs/>
        </w:rPr>
        <w:t>студирања</w:t>
      </w:r>
      <w:proofErr w:type="spellEnd"/>
      <w:r w:rsidRPr="0068225C">
        <w:rPr>
          <w:b/>
          <w:bCs/>
        </w:rPr>
        <w:t xml:space="preserve"> и </w:t>
      </w:r>
      <w:proofErr w:type="spellStart"/>
      <w:r w:rsidRPr="0068225C">
        <w:rPr>
          <w:b/>
          <w:bCs/>
        </w:rPr>
        <w:t>слободног</w:t>
      </w:r>
      <w:proofErr w:type="spellEnd"/>
      <w:r w:rsidRPr="0068225C">
        <w:rPr>
          <w:b/>
          <w:bCs/>
        </w:rPr>
        <w:t xml:space="preserve"> </w:t>
      </w:r>
      <w:proofErr w:type="spellStart"/>
      <w:r w:rsidRPr="0068225C">
        <w:rPr>
          <w:b/>
          <w:bCs/>
        </w:rPr>
        <w:t>времена</w:t>
      </w:r>
      <w:proofErr w:type="spellEnd"/>
      <w:r w:rsidRPr="0068225C">
        <w:t xml:space="preserve">. </w:t>
      </w:r>
      <w:proofErr w:type="spellStart"/>
      <w:r w:rsidRPr="0068225C">
        <w:rPr>
          <w:i/>
          <w:iCs/>
        </w:rPr>
        <w:t>Андрагошке</w:t>
      </w:r>
      <w:proofErr w:type="spellEnd"/>
      <w:r w:rsidRPr="0068225C">
        <w:rPr>
          <w:i/>
          <w:iCs/>
        </w:rPr>
        <w:t xml:space="preserve"> </w:t>
      </w:r>
      <w:proofErr w:type="spellStart"/>
      <w:r w:rsidRPr="0068225C">
        <w:rPr>
          <w:i/>
          <w:iCs/>
        </w:rPr>
        <w:t>студије</w:t>
      </w:r>
      <w:proofErr w:type="spellEnd"/>
      <w:r w:rsidRPr="0068225C">
        <w:t>,</w:t>
      </w:r>
      <w:r w:rsidRPr="0068225C">
        <w:rPr>
          <w:color w:val="222222"/>
          <w:shd w:val="clear" w:color="auto" w:fill="FFFFFF"/>
          <w:lang w:val="sr-Latn-RS"/>
        </w:rPr>
        <w:t xml:space="preserve"> </w:t>
      </w:r>
      <w:r w:rsidRPr="0068225C">
        <w:rPr>
          <w:i/>
          <w:iCs/>
          <w:color w:val="222222"/>
          <w:shd w:val="clear" w:color="auto" w:fill="FFFFFF"/>
          <w:lang w:val="sr-Latn-RS"/>
        </w:rPr>
        <w:t>2</w:t>
      </w:r>
      <w:r w:rsidRPr="0068225C">
        <w:rPr>
          <w:color w:val="222222"/>
          <w:shd w:val="clear" w:color="auto" w:fill="FFFFFF"/>
          <w:lang w:val="sr-Latn-RS"/>
        </w:rPr>
        <w:t xml:space="preserve">, 47–59. </w:t>
      </w:r>
      <w:hyperlink r:id="rId8" w:history="1">
        <w:r w:rsidRPr="0068225C">
          <w:rPr>
            <w:rStyle w:val="Hyperlink"/>
            <w:shd w:val="clear" w:color="auto" w:fill="FFFFFF"/>
            <w:lang w:val="sr-Latn-RS"/>
          </w:rPr>
          <w:t>https://doi.org/10.5937/AndStud2202047N</w:t>
        </w:r>
      </w:hyperlink>
      <w:r w:rsidRPr="0068225C">
        <w:rPr>
          <w:color w:val="222222"/>
          <w:shd w:val="clear" w:color="auto" w:fill="FFFFFF"/>
          <w:lang w:val="sr-Latn-RS"/>
        </w:rPr>
        <w:t xml:space="preserve">  </w:t>
      </w:r>
      <w:r w:rsidRPr="00E065BF">
        <w:rPr>
          <w:b/>
          <w:bCs/>
          <w:color w:val="222222"/>
          <w:shd w:val="clear" w:color="auto" w:fill="FFFFFF"/>
          <w:lang w:val="sr-Latn-RS"/>
        </w:rPr>
        <w:t>(М23)</w:t>
      </w:r>
    </w:p>
    <w:p w14:paraId="7948BFCD" w14:textId="3A17A746" w:rsidR="00611D2D" w:rsidRPr="00124B2A" w:rsidRDefault="00611D2D" w:rsidP="00611D2D">
      <w:pPr>
        <w:rPr>
          <w:sz w:val="22"/>
          <w:szCs w:val="22"/>
          <w:lang w:val="sr-Cyrl-RS"/>
        </w:rPr>
      </w:pPr>
      <w:r w:rsidRPr="00124B2A">
        <w:rPr>
          <w:sz w:val="22"/>
          <w:szCs w:val="22"/>
          <w:lang w:val="sr-Cyrl-RS"/>
        </w:rPr>
        <w:t>У раду је представљено истраживање начина на које су студенти током преласка на онлајн студирање доживљавали и организовали слободно време у условима пандемије, уз осврт на утицај нео</w:t>
      </w:r>
      <w:r w:rsidR="00C169EC" w:rsidRPr="00124B2A">
        <w:rPr>
          <w:sz w:val="22"/>
          <w:szCs w:val="22"/>
          <w:lang w:val="sr-Cyrl-RS"/>
        </w:rPr>
        <w:t>–</w:t>
      </w:r>
      <w:r w:rsidRPr="00124B2A">
        <w:rPr>
          <w:sz w:val="22"/>
          <w:szCs w:val="22"/>
          <w:lang w:val="sr-Cyrl-RS"/>
        </w:rPr>
        <w:t xml:space="preserve">либералног концепта који подређује слободно време постизању жељене перформансе и индивидуалној одговорности. Резултати показују да студенти у великој мери </w:t>
      </w:r>
      <w:r w:rsidR="00800CAC" w:rsidRPr="00124B2A">
        <w:rPr>
          <w:sz w:val="22"/>
          <w:szCs w:val="22"/>
          <w:lang w:val="sr-Cyrl-RS"/>
        </w:rPr>
        <w:t xml:space="preserve">слободно </w:t>
      </w:r>
      <w:r w:rsidRPr="00124B2A">
        <w:rPr>
          <w:sz w:val="22"/>
          <w:szCs w:val="22"/>
          <w:lang w:val="sr-Cyrl-RS"/>
        </w:rPr>
        <w:t>време перципирају као простор за регенерацију и обавезу, где оно служи као подршка у обављању образовних задатака, али и као извор притиска и осећаја кривице када се планови не реализују. Онлајн студирање додатно мења схватање слободе, те се време све више доживљава као континуум обавеза у којем се границе између рада и одмора бришу, што одражава управљање временом у оквиру нео</w:t>
      </w:r>
      <w:r w:rsidR="00C169EC" w:rsidRPr="00124B2A">
        <w:rPr>
          <w:sz w:val="22"/>
          <w:szCs w:val="22"/>
          <w:lang w:val="sr-Cyrl-RS"/>
        </w:rPr>
        <w:t>–</w:t>
      </w:r>
      <w:r w:rsidRPr="00124B2A">
        <w:rPr>
          <w:sz w:val="22"/>
          <w:szCs w:val="22"/>
          <w:lang w:val="sr-Cyrl-RS"/>
        </w:rPr>
        <w:t xml:space="preserve">либералне логике, али такође отвара простор за </w:t>
      </w:r>
      <w:proofErr w:type="spellStart"/>
      <w:r w:rsidRPr="00124B2A">
        <w:rPr>
          <w:sz w:val="22"/>
          <w:szCs w:val="22"/>
          <w:lang w:val="sr-Cyrl-RS"/>
        </w:rPr>
        <w:t>колаборативне</w:t>
      </w:r>
      <w:proofErr w:type="spellEnd"/>
      <w:r w:rsidRPr="00124B2A">
        <w:rPr>
          <w:sz w:val="22"/>
          <w:szCs w:val="22"/>
          <w:lang w:val="sr-Cyrl-RS"/>
        </w:rPr>
        <w:t xml:space="preserve"> и креативне моделе образовања у слободном времену. У закључку се наглашава потреба за развојем критичке педагогије/андрагогије која ће промовисати колективно оснаживање и аутономију у управљању </w:t>
      </w:r>
      <w:r w:rsidR="00800CAC" w:rsidRPr="00124B2A">
        <w:rPr>
          <w:sz w:val="22"/>
          <w:szCs w:val="22"/>
          <w:lang w:val="sr-Cyrl-RS"/>
        </w:rPr>
        <w:t xml:space="preserve">слободним </w:t>
      </w:r>
      <w:r w:rsidRPr="00124B2A">
        <w:rPr>
          <w:sz w:val="22"/>
          <w:szCs w:val="22"/>
          <w:lang w:val="sr-Cyrl-RS"/>
        </w:rPr>
        <w:t>временом и образовањем за слободно време, као алат за демократизацију и хуманизацију образовних процеса у савременом друштву.</w:t>
      </w:r>
    </w:p>
    <w:p w14:paraId="463A448D" w14:textId="77777777" w:rsidR="00611D2D" w:rsidRPr="0068225C" w:rsidRDefault="00611D2D" w:rsidP="00611D2D"/>
    <w:p w14:paraId="0940F379" w14:textId="15E2DC89" w:rsidR="00611D2D" w:rsidRDefault="00611D2D" w:rsidP="00611D2D">
      <w:pPr>
        <w:pStyle w:val="ListParagraph"/>
        <w:numPr>
          <w:ilvl w:val="0"/>
          <w:numId w:val="4"/>
        </w:numPr>
        <w:rPr>
          <w:lang w:val="sr-Cyrl-RS"/>
        </w:rPr>
      </w:pPr>
      <w:r w:rsidRPr="00611D2D">
        <w:rPr>
          <w:lang w:val="sr-Cyrl-RS"/>
        </w:rPr>
        <w:t xml:space="preserve">Николић, Т., </w:t>
      </w:r>
      <w:proofErr w:type="spellStart"/>
      <w:r w:rsidRPr="00611D2D">
        <w:rPr>
          <w:lang w:val="sr-Cyrl-RS"/>
        </w:rPr>
        <w:t>Коруга</w:t>
      </w:r>
      <w:proofErr w:type="spellEnd"/>
      <w:r w:rsidRPr="00611D2D">
        <w:rPr>
          <w:lang w:val="sr-Cyrl-RS"/>
        </w:rPr>
        <w:t xml:space="preserve">, Н. &amp; Млађеновић, К. (2022). </w:t>
      </w:r>
      <w:r w:rsidRPr="00611D2D">
        <w:rPr>
          <w:b/>
          <w:bCs/>
          <w:lang w:val="sr-Cyrl-RS"/>
        </w:rPr>
        <w:t>Међугенерацијско позориште заједнице као основа за учење визуелним методама</w:t>
      </w:r>
      <w:r w:rsidRPr="00611D2D">
        <w:rPr>
          <w:lang w:val="sr-Cyrl-RS"/>
        </w:rPr>
        <w:t xml:space="preserve">. У А., Јоксимовић, Б. </w:t>
      </w:r>
      <w:proofErr w:type="spellStart"/>
      <w:r w:rsidRPr="00611D2D">
        <w:rPr>
          <w:lang w:val="sr-Cyrl-RS"/>
        </w:rPr>
        <w:t>Шкорц</w:t>
      </w:r>
      <w:proofErr w:type="spellEnd"/>
      <w:r w:rsidRPr="00611D2D">
        <w:rPr>
          <w:lang w:val="sr-Cyrl-RS"/>
        </w:rPr>
        <w:t xml:space="preserve">, &amp; М. </w:t>
      </w:r>
      <w:proofErr w:type="spellStart"/>
      <w:r w:rsidRPr="00611D2D">
        <w:rPr>
          <w:lang w:val="sr-Cyrl-RS"/>
        </w:rPr>
        <w:t>Боснар</w:t>
      </w:r>
      <w:proofErr w:type="spellEnd"/>
      <w:r w:rsidRPr="00611D2D">
        <w:rPr>
          <w:lang w:val="sr-Cyrl-RS"/>
        </w:rPr>
        <w:t xml:space="preserve"> (Ур.), Перспективе уметничког образовања: перспективе и исходи (стр. 60</w:t>
      </w:r>
      <w:r w:rsidR="00C169EC">
        <w:rPr>
          <w:lang w:val="sr-Cyrl-RS"/>
        </w:rPr>
        <w:t>–</w:t>
      </w:r>
      <w:r w:rsidRPr="00611D2D">
        <w:rPr>
          <w:lang w:val="sr-Cyrl-RS"/>
        </w:rPr>
        <w:t xml:space="preserve">75). Универзитет уметности у Београду </w:t>
      </w:r>
      <w:r w:rsidRPr="00E065BF">
        <w:rPr>
          <w:b/>
          <w:bCs/>
          <w:lang w:val="sr-Cyrl-RS"/>
        </w:rPr>
        <w:t>(М33)</w:t>
      </w:r>
    </w:p>
    <w:p w14:paraId="540BC0E9" w14:textId="7A30E727" w:rsidR="002238D4" w:rsidRPr="00124B2A" w:rsidRDefault="00B96E70" w:rsidP="002238D4">
      <w:pPr>
        <w:rPr>
          <w:sz w:val="22"/>
          <w:szCs w:val="22"/>
          <w:lang w:val="sr-Cyrl-RS"/>
        </w:rPr>
      </w:pPr>
      <w:r w:rsidRPr="00124B2A">
        <w:rPr>
          <w:sz w:val="22"/>
          <w:szCs w:val="22"/>
          <w:lang w:val="sr-Cyrl-RS"/>
        </w:rPr>
        <w:t xml:space="preserve">У раду је представљено истраживање </w:t>
      </w:r>
      <w:r w:rsidR="002238D4" w:rsidRPr="00124B2A">
        <w:rPr>
          <w:sz w:val="22"/>
          <w:szCs w:val="22"/>
          <w:lang w:val="sr-Cyrl-RS"/>
        </w:rPr>
        <w:t>потенцијал</w:t>
      </w:r>
      <w:r w:rsidRPr="00124B2A">
        <w:rPr>
          <w:sz w:val="22"/>
          <w:szCs w:val="22"/>
          <w:lang w:val="sr-Cyrl-RS"/>
        </w:rPr>
        <w:t>а</w:t>
      </w:r>
      <w:r w:rsidR="002238D4" w:rsidRPr="00124B2A">
        <w:rPr>
          <w:sz w:val="22"/>
          <w:szCs w:val="22"/>
          <w:lang w:val="sr-Cyrl-RS"/>
        </w:rPr>
        <w:t xml:space="preserve"> међугенерацијског позоришта као простора за учење одраслих кроз уметничке и визуелне методе. Аутори објашњавају како процес стварања представе, засноване на личним сећањима учесника различитих генерација прераста у заједничко учење и рефлексију, уз коришћење визуелних апликација попут „Слика – једна прича“ и „Мој печат“. Истраживање, реализовано током пројекта „Међугенерацијски дијалог“, показује да ове методе подстичу дубљу рефлексију, социјалну кохезију и дијалог међу генерацијама, при чему учесници наглашавају да уметност и визуелне технике омогућавају лични и колективни развој, граде мостове између различитих идентитета и стварају услове за демократски дијалог. Уметност као </w:t>
      </w:r>
      <w:proofErr w:type="spellStart"/>
      <w:r w:rsidR="002238D4" w:rsidRPr="00124B2A">
        <w:rPr>
          <w:sz w:val="22"/>
          <w:szCs w:val="22"/>
          <w:lang w:val="sr-Cyrl-RS"/>
        </w:rPr>
        <w:t>инклузивна</w:t>
      </w:r>
      <w:proofErr w:type="spellEnd"/>
      <w:r w:rsidR="002238D4" w:rsidRPr="00124B2A">
        <w:rPr>
          <w:sz w:val="22"/>
          <w:szCs w:val="22"/>
          <w:lang w:val="sr-Cyrl-RS"/>
        </w:rPr>
        <w:t xml:space="preserve"> и </w:t>
      </w:r>
      <w:proofErr w:type="spellStart"/>
      <w:r w:rsidR="002238D4" w:rsidRPr="00124B2A">
        <w:rPr>
          <w:sz w:val="22"/>
          <w:szCs w:val="22"/>
          <w:lang w:val="sr-Cyrl-RS"/>
        </w:rPr>
        <w:t>партиципативна</w:t>
      </w:r>
      <w:proofErr w:type="spellEnd"/>
      <w:r w:rsidR="002238D4" w:rsidRPr="00124B2A">
        <w:rPr>
          <w:sz w:val="22"/>
          <w:szCs w:val="22"/>
          <w:lang w:val="sr-Cyrl-RS"/>
        </w:rPr>
        <w:t xml:space="preserve"> форма показује се као снажан инструмент за образовање одраслих у време неизвесности и социјалне фрагментације.</w:t>
      </w:r>
    </w:p>
    <w:p w14:paraId="4C86FA07" w14:textId="77777777" w:rsidR="002238D4" w:rsidRPr="002238D4" w:rsidRDefault="002238D4" w:rsidP="002238D4">
      <w:pPr>
        <w:rPr>
          <w:lang w:val="sr-Cyrl-RS"/>
        </w:rPr>
      </w:pPr>
    </w:p>
    <w:p w14:paraId="474BB39A" w14:textId="337E38AF" w:rsidR="002238D4" w:rsidRPr="00AC69F8" w:rsidRDefault="002238D4" w:rsidP="002238D4">
      <w:pPr>
        <w:pStyle w:val="ListParagraph"/>
        <w:numPr>
          <w:ilvl w:val="0"/>
          <w:numId w:val="4"/>
        </w:numPr>
        <w:rPr>
          <w:b/>
          <w:bCs/>
          <w:lang w:val="sr-Latn-RS"/>
        </w:rPr>
      </w:pPr>
      <w:proofErr w:type="spellStart"/>
      <w:r w:rsidRPr="002238D4">
        <w:rPr>
          <w:lang w:val="sr-Latn-RS"/>
        </w:rPr>
        <w:t>Koruga</w:t>
      </w:r>
      <w:proofErr w:type="spellEnd"/>
      <w:r w:rsidRPr="002238D4">
        <w:rPr>
          <w:lang w:val="sr-Latn-RS"/>
        </w:rPr>
        <w:t xml:space="preserve">, N. &amp; Nikolić, T. (2023). </w:t>
      </w:r>
      <w:proofErr w:type="spellStart"/>
      <w:r w:rsidRPr="002238D4">
        <w:rPr>
          <w:b/>
          <w:lang w:val="sr-Latn-RS"/>
        </w:rPr>
        <w:t>Intergenerational</w:t>
      </w:r>
      <w:proofErr w:type="spellEnd"/>
      <w:r w:rsidRPr="002238D4">
        <w:rPr>
          <w:b/>
          <w:lang w:val="sr-Latn-RS"/>
        </w:rPr>
        <w:t xml:space="preserve"> </w:t>
      </w:r>
      <w:proofErr w:type="spellStart"/>
      <w:r w:rsidRPr="002238D4">
        <w:rPr>
          <w:b/>
          <w:lang w:val="sr-Latn-RS"/>
        </w:rPr>
        <w:t>communities</w:t>
      </w:r>
      <w:proofErr w:type="spellEnd"/>
      <w:r w:rsidRPr="002238D4">
        <w:rPr>
          <w:b/>
          <w:lang w:val="sr-Latn-RS"/>
        </w:rPr>
        <w:t xml:space="preserve">: </w:t>
      </w:r>
      <w:proofErr w:type="spellStart"/>
      <w:r w:rsidRPr="002238D4">
        <w:rPr>
          <w:b/>
          <w:lang w:val="sr-Latn-RS"/>
        </w:rPr>
        <w:t>advancing</w:t>
      </w:r>
      <w:proofErr w:type="spellEnd"/>
      <w:r w:rsidRPr="002238D4">
        <w:rPr>
          <w:b/>
          <w:lang w:val="sr-Latn-RS"/>
        </w:rPr>
        <w:t xml:space="preserve"> </w:t>
      </w:r>
      <w:proofErr w:type="spellStart"/>
      <w:r w:rsidRPr="002238D4">
        <w:rPr>
          <w:b/>
          <w:lang w:val="sr-Latn-RS"/>
        </w:rPr>
        <w:t>educational</w:t>
      </w:r>
      <w:proofErr w:type="spellEnd"/>
      <w:r w:rsidRPr="002238D4">
        <w:rPr>
          <w:b/>
          <w:lang w:val="sr-Latn-RS"/>
        </w:rPr>
        <w:t xml:space="preserve"> </w:t>
      </w:r>
      <w:proofErr w:type="spellStart"/>
      <w:r w:rsidRPr="002238D4">
        <w:rPr>
          <w:b/>
          <w:lang w:val="sr-Latn-RS"/>
        </w:rPr>
        <w:t>equity</w:t>
      </w:r>
      <w:proofErr w:type="spellEnd"/>
      <w:r w:rsidRPr="002238D4">
        <w:rPr>
          <w:b/>
          <w:lang w:val="sr-Latn-RS"/>
        </w:rPr>
        <w:t xml:space="preserve"> </w:t>
      </w:r>
      <w:proofErr w:type="spellStart"/>
      <w:r w:rsidRPr="002238D4">
        <w:rPr>
          <w:b/>
          <w:lang w:val="sr-Latn-RS"/>
        </w:rPr>
        <w:t>through</w:t>
      </w:r>
      <w:proofErr w:type="spellEnd"/>
      <w:r w:rsidRPr="002238D4">
        <w:rPr>
          <w:b/>
          <w:lang w:val="sr-Latn-RS"/>
        </w:rPr>
        <w:t xml:space="preserve"> </w:t>
      </w:r>
      <w:proofErr w:type="spellStart"/>
      <w:r w:rsidRPr="002238D4">
        <w:rPr>
          <w:b/>
          <w:lang w:val="sr-Latn-RS"/>
        </w:rPr>
        <w:t>community</w:t>
      </w:r>
      <w:proofErr w:type="spellEnd"/>
      <w:r w:rsidRPr="002238D4">
        <w:rPr>
          <w:b/>
          <w:lang w:val="sr-Latn-RS"/>
        </w:rPr>
        <w:t xml:space="preserve"> </w:t>
      </w:r>
      <w:proofErr w:type="spellStart"/>
      <w:r w:rsidRPr="002238D4">
        <w:rPr>
          <w:b/>
          <w:lang w:val="sr-Latn-RS"/>
        </w:rPr>
        <w:t>learning</w:t>
      </w:r>
      <w:proofErr w:type="spellEnd"/>
      <w:r w:rsidRPr="002238D4">
        <w:rPr>
          <w:lang w:val="sr-Latn-RS"/>
        </w:rPr>
        <w:t>. In M. Radulović, &amp; M.</w:t>
      </w:r>
      <w:r>
        <w:rPr>
          <w:lang w:val="sr-Cyrl-RS"/>
        </w:rPr>
        <w:t xml:space="preserve"> </w:t>
      </w:r>
      <w:r w:rsidRPr="002238D4">
        <w:rPr>
          <w:lang w:val="sr-Latn-RS"/>
        </w:rPr>
        <w:t>Trajković, (</w:t>
      </w:r>
      <w:proofErr w:type="spellStart"/>
      <w:r w:rsidRPr="002238D4">
        <w:rPr>
          <w:lang w:val="sr-Latn-RS"/>
        </w:rPr>
        <w:t>Eds</w:t>
      </w:r>
      <w:proofErr w:type="spellEnd"/>
      <w:r w:rsidRPr="002238D4">
        <w:rPr>
          <w:lang w:val="sr-Latn-RS"/>
        </w:rPr>
        <w:t xml:space="preserve">.) </w:t>
      </w:r>
      <w:proofErr w:type="spellStart"/>
      <w:r w:rsidRPr="002238D4">
        <w:rPr>
          <w:iCs/>
          <w:lang w:val="sr-Latn-RS"/>
        </w:rPr>
        <w:t>Towards</w:t>
      </w:r>
      <w:proofErr w:type="spellEnd"/>
      <w:r w:rsidRPr="002238D4">
        <w:rPr>
          <w:iCs/>
          <w:lang w:val="sr-Latn-RS"/>
        </w:rPr>
        <w:t xml:space="preserve"> a more </w:t>
      </w:r>
      <w:proofErr w:type="spellStart"/>
      <w:r w:rsidRPr="002238D4">
        <w:rPr>
          <w:iCs/>
          <w:lang w:val="sr-Latn-RS"/>
        </w:rPr>
        <w:t>equitable</w:t>
      </w:r>
      <w:proofErr w:type="spellEnd"/>
      <w:r w:rsidRPr="002238D4">
        <w:rPr>
          <w:iCs/>
          <w:lang w:val="sr-Latn-RS"/>
        </w:rPr>
        <w:t xml:space="preserve"> </w:t>
      </w:r>
      <w:proofErr w:type="spellStart"/>
      <w:r w:rsidRPr="002238D4">
        <w:rPr>
          <w:iCs/>
          <w:lang w:val="sr-Latn-RS"/>
        </w:rPr>
        <w:t>education</w:t>
      </w:r>
      <w:proofErr w:type="spellEnd"/>
      <w:r w:rsidRPr="002238D4">
        <w:rPr>
          <w:iCs/>
          <w:lang w:val="sr-Latn-RS"/>
        </w:rPr>
        <w:t xml:space="preserve">: from </w:t>
      </w:r>
      <w:proofErr w:type="spellStart"/>
      <w:r w:rsidRPr="002238D4">
        <w:rPr>
          <w:iCs/>
          <w:lang w:val="sr-Latn-RS"/>
        </w:rPr>
        <w:t>research</w:t>
      </w:r>
      <w:proofErr w:type="spellEnd"/>
      <w:r w:rsidRPr="002238D4">
        <w:rPr>
          <w:iCs/>
          <w:lang w:val="sr-Latn-RS"/>
        </w:rPr>
        <w:t xml:space="preserve"> to </w:t>
      </w:r>
      <w:proofErr w:type="spellStart"/>
      <w:r w:rsidRPr="002238D4">
        <w:rPr>
          <w:iCs/>
          <w:lang w:val="sr-Latn-RS"/>
        </w:rPr>
        <w:t>change</w:t>
      </w:r>
      <w:proofErr w:type="spellEnd"/>
      <w:r w:rsidR="00E065BF">
        <w:rPr>
          <w:lang w:val="sr-Cyrl-RS"/>
        </w:rPr>
        <w:t>,</w:t>
      </w:r>
      <w:r w:rsidRPr="002238D4">
        <w:rPr>
          <w:lang w:val="sr-Latn-RS"/>
        </w:rPr>
        <w:t xml:space="preserve"> 29th </w:t>
      </w:r>
      <w:proofErr w:type="spellStart"/>
      <w:r w:rsidRPr="002238D4">
        <w:rPr>
          <w:lang w:val="sr-Latn-RS"/>
        </w:rPr>
        <w:t>International</w:t>
      </w:r>
      <w:proofErr w:type="spellEnd"/>
      <w:r w:rsidRPr="002238D4">
        <w:rPr>
          <w:lang w:val="sr-Latn-RS"/>
        </w:rPr>
        <w:t xml:space="preserve"> </w:t>
      </w:r>
      <w:proofErr w:type="spellStart"/>
      <w:r w:rsidRPr="002238D4">
        <w:rPr>
          <w:lang w:val="sr-Latn-RS"/>
        </w:rPr>
        <w:t>Scientific</w:t>
      </w:r>
      <w:proofErr w:type="spellEnd"/>
      <w:r w:rsidRPr="002238D4">
        <w:rPr>
          <w:lang w:val="sr-Latn-RS"/>
        </w:rPr>
        <w:t xml:space="preserve"> </w:t>
      </w:r>
      <w:proofErr w:type="spellStart"/>
      <w:r w:rsidRPr="002238D4">
        <w:rPr>
          <w:lang w:val="sr-Latn-RS"/>
        </w:rPr>
        <w:t>Conference</w:t>
      </w:r>
      <w:proofErr w:type="spellEnd"/>
      <w:r w:rsidRPr="002238D4">
        <w:rPr>
          <w:lang w:val="sr-Latn-RS"/>
        </w:rPr>
        <w:t xml:space="preserve"> “</w:t>
      </w:r>
      <w:proofErr w:type="spellStart"/>
      <w:r w:rsidRPr="002238D4">
        <w:rPr>
          <w:lang w:val="sr-Latn-RS"/>
        </w:rPr>
        <w:t>Educational</w:t>
      </w:r>
      <w:proofErr w:type="spellEnd"/>
      <w:r w:rsidRPr="002238D4">
        <w:rPr>
          <w:lang w:val="sr-Latn-RS"/>
        </w:rPr>
        <w:t xml:space="preserve"> </w:t>
      </w:r>
      <w:proofErr w:type="spellStart"/>
      <w:r w:rsidRPr="002238D4">
        <w:rPr>
          <w:lang w:val="sr-Latn-RS"/>
        </w:rPr>
        <w:t>Research</w:t>
      </w:r>
      <w:proofErr w:type="spellEnd"/>
      <w:r w:rsidRPr="002238D4">
        <w:rPr>
          <w:lang w:val="sr-Latn-RS"/>
        </w:rPr>
        <w:t xml:space="preserve"> </w:t>
      </w:r>
      <w:proofErr w:type="spellStart"/>
      <w:r w:rsidRPr="002238D4">
        <w:rPr>
          <w:lang w:val="sr-Latn-RS"/>
        </w:rPr>
        <w:t>and</w:t>
      </w:r>
      <w:proofErr w:type="spellEnd"/>
      <w:r w:rsidRPr="002238D4">
        <w:rPr>
          <w:lang w:val="sr-Latn-RS"/>
        </w:rPr>
        <w:t xml:space="preserve"> </w:t>
      </w:r>
      <w:proofErr w:type="spellStart"/>
      <w:r w:rsidRPr="002238D4">
        <w:rPr>
          <w:lang w:val="sr-Latn-RS"/>
        </w:rPr>
        <w:t>School</w:t>
      </w:r>
      <w:proofErr w:type="spellEnd"/>
      <w:r w:rsidRPr="002238D4">
        <w:rPr>
          <w:lang w:val="sr-Latn-RS"/>
        </w:rPr>
        <w:t xml:space="preserve"> </w:t>
      </w:r>
      <w:proofErr w:type="spellStart"/>
      <w:r w:rsidRPr="002238D4">
        <w:rPr>
          <w:lang w:val="sr-Latn-RS"/>
        </w:rPr>
        <w:t>Practice</w:t>
      </w:r>
      <w:proofErr w:type="spellEnd"/>
      <w:r w:rsidRPr="002238D4">
        <w:rPr>
          <w:lang w:val="sr-Latn-RS"/>
        </w:rPr>
        <w:t xml:space="preserve">” </w:t>
      </w:r>
      <w:proofErr w:type="spellStart"/>
      <w:r w:rsidRPr="002238D4">
        <w:rPr>
          <w:lang w:val="sr-Latn-RS"/>
        </w:rPr>
        <w:t>December</w:t>
      </w:r>
      <w:proofErr w:type="spellEnd"/>
      <w:r w:rsidRPr="002238D4">
        <w:rPr>
          <w:lang w:val="sr-Latn-RS"/>
        </w:rPr>
        <w:t xml:space="preserve"> 1st, 2023 </w:t>
      </w:r>
      <w:r w:rsidR="00E065BF" w:rsidRPr="002238D4">
        <w:rPr>
          <w:lang w:val="sr-Latn-RS"/>
        </w:rPr>
        <w:t>(</w:t>
      </w:r>
      <w:proofErr w:type="spellStart"/>
      <w:r w:rsidR="00E065BF" w:rsidRPr="002238D4">
        <w:rPr>
          <w:lang w:val="sr-Latn-RS"/>
        </w:rPr>
        <w:t>pp</w:t>
      </w:r>
      <w:proofErr w:type="spellEnd"/>
      <w:r w:rsidR="00E065BF" w:rsidRPr="002238D4">
        <w:rPr>
          <w:lang w:val="sr-Latn-RS"/>
        </w:rPr>
        <w:t>.</w:t>
      </w:r>
      <w:r w:rsidR="00E065BF">
        <w:rPr>
          <w:lang w:val="sr-Cyrl-RS"/>
        </w:rPr>
        <w:t xml:space="preserve"> </w:t>
      </w:r>
      <w:r w:rsidR="00E065BF" w:rsidRPr="002238D4">
        <w:rPr>
          <w:lang w:val="sr-Latn-RS"/>
        </w:rPr>
        <w:t>99</w:t>
      </w:r>
      <w:r w:rsidR="00C169EC">
        <w:rPr>
          <w:lang w:val="sr-Latn-RS"/>
        </w:rPr>
        <w:t>–</w:t>
      </w:r>
      <w:r w:rsidR="00E065BF" w:rsidRPr="002238D4">
        <w:rPr>
          <w:lang w:val="sr-Latn-RS"/>
        </w:rPr>
        <w:t>103)</w:t>
      </w:r>
      <w:r w:rsidRPr="002238D4">
        <w:rPr>
          <w:lang w:val="sr-Latn-RS"/>
        </w:rPr>
        <w:t xml:space="preserve">. </w:t>
      </w:r>
      <w:r w:rsidRPr="002238D4">
        <w:rPr>
          <w:bCs/>
          <w:lang w:val="sr-Latn-RS"/>
        </w:rPr>
        <w:t xml:space="preserve">Institute </w:t>
      </w:r>
      <w:proofErr w:type="spellStart"/>
      <w:r w:rsidRPr="002238D4">
        <w:rPr>
          <w:bCs/>
          <w:lang w:val="sr-Latn-RS"/>
        </w:rPr>
        <w:t>for</w:t>
      </w:r>
      <w:proofErr w:type="spellEnd"/>
      <w:r w:rsidRPr="002238D4">
        <w:rPr>
          <w:bCs/>
          <w:lang w:val="sr-Latn-RS"/>
        </w:rPr>
        <w:t xml:space="preserve"> </w:t>
      </w:r>
      <w:proofErr w:type="spellStart"/>
      <w:r w:rsidRPr="002238D4">
        <w:rPr>
          <w:bCs/>
          <w:lang w:val="sr-Latn-RS"/>
        </w:rPr>
        <w:t>Educational</w:t>
      </w:r>
      <w:proofErr w:type="spellEnd"/>
      <w:r w:rsidRPr="002238D4">
        <w:rPr>
          <w:bCs/>
          <w:lang w:val="sr-Latn-RS"/>
        </w:rPr>
        <w:t xml:space="preserve"> </w:t>
      </w:r>
      <w:proofErr w:type="spellStart"/>
      <w:r w:rsidRPr="002238D4">
        <w:rPr>
          <w:bCs/>
          <w:lang w:val="sr-Latn-RS"/>
        </w:rPr>
        <w:t>Research</w:t>
      </w:r>
      <w:proofErr w:type="spellEnd"/>
      <w:r w:rsidR="00E065BF">
        <w:rPr>
          <w:bCs/>
          <w:lang w:val="sr-Cyrl-RS"/>
        </w:rPr>
        <w:t>,</w:t>
      </w:r>
      <w:r w:rsidR="00E065BF" w:rsidRPr="00E065BF">
        <w:rPr>
          <w:lang w:val="sr-Latn-RS"/>
        </w:rPr>
        <w:t xml:space="preserve"> </w:t>
      </w:r>
      <w:proofErr w:type="spellStart"/>
      <w:r w:rsidR="00E065BF" w:rsidRPr="002238D4">
        <w:rPr>
          <w:lang w:val="sr-Latn-RS"/>
        </w:rPr>
        <w:t>Belgrade</w:t>
      </w:r>
      <w:proofErr w:type="spellEnd"/>
      <w:r w:rsidRPr="002238D4">
        <w:rPr>
          <w:bCs/>
          <w:lang w:val="sr-Latn-RS"/>
        </w:rPr>
        <w:t xml:space="preserve">. </w:t>
      </w:r>
      <w:r w:rsidRPr="00E065BF">
        <w:rPr>
          <w:b/>
          <w:lang w:val="sr-Latn-RS"/>
        </w:rPr>
        <w:t>(M33)</w:t>
      </w:r>
    </w:p>
    <w:p w14:paraId="5A1061A7" w14:textId="77777777" w:rsidR="00AC69F8" w:rsidRPr="00124B2A" w:rsidRDefault="00AC69F8" w:rsidP="00AC69F8">
      <w:pPr>
        <w:rPr>
          <w:sz w:val="22"/>
          <w:szCs w:val="22"/>
          <w:lang w:val="sr-Cyrl-RS"/>
        </w:rPr>
      </w:pPr>
      <w:r w:rsidRPr="00124B2A">
        <w:rPr>
          <w:sz w:val="22"/>
          <w:szCs w:val="22"/>
          <w:lang w:val="sr-Cyrl-RS"/>
        </w:rPr>
        <w:t xml:space="preserve">Образовање старијих у Србији бележи напредак захваљујући концепту живота као целине, али и даље су присутни изазови у финансирању, разноликости понуде и приступачности. Док универзитети за треће доба представљају институционални модел, и даље постоји потреба за </w:t>
      </w:r>
      <w:r w:rsidRPr="00124B2A">
        <w:rPr>
          <w:sz w:val="22"/>
          <w:szCs w:val="22"/>
          <w:lang w:val="sr-Cyrl-RS"/>
        </w:rPr>
        <w:lastRenderedPageBreak/>
        <w:t>праведнијим приступима који узимају у обзир различите потребе учесника. У том контексту, рад наглашава разлику између једнакости (једнаких услова за све) и правичности (подршке зависно од потреба). Као пример добре праксе истиче се Међугенерацијски волонтерски центар (МВЦ), који креира демократичан, сараднички простор за учење, без финансијских препрека. За разлику од формалних модела, МВЦ нуди флексибилне, персонализоване и бесплатне програме у локалној заједници, укључујући радионице, позориште и дигиталну писменост, те промовише међугенерацијско учење, инклузију и коришћење локалних ресурса. Ова пракса доприноси социјалној укључености, осећају сврхе и демократији у образовању и представља модел који превазилази ограничења институционалног система и подстиче развој праведнијег друштва.</w:t>
      </w:r>
    </w:p>
    <w:p w14:paraId="0BF07D91" w14:textId="77777777" w:rsidR="00AC69F8" w:rsidRPr="00AC69F8" w:rsidRDefault="00AC69F8" w:rsidP="00AC69F8">
      <w:pPr>
        <w:rPr>
          <w:b/>
          <w:bCs/>
          <w:lang w:val="sr-Cyrl-RS"/>
        </w:rPr>
      </w:pPr>
    </w:p>
    <w:p w14:paraId="4620BC5F" w14:textId="26204665" w:rsidR="009F1F5B" w:rsidRPr="009F1F5B" w:rsidRDefault="00AC69F8" w:rsidP="00BF58D1">
      <w:pPr>
        <w:pStyle w:val="ListParagraph"/>
        <w:numPr>
          <w:ilvl w:val="0"/>
          <w:numId w:val="4"/>
        </w:numPr>
        <w:rPr>
          <w:lang w:val="sr-Cyrl-RS"/>
        </w:rPr>
      </w:pPr>
      <w:proofErr w:type="spellStart"/>
      <w:r w:rsidRPr="00AC69F8">
        <w:rPr>
          <w:lang w:val="sr-Cyrl-RS"/>
        </w:rPr>
        <w:t>Коруга</w:t>
      </w:r>
      <w:proofErr w:type="spellEnd"/>
      <w:r w:rsidRPr="00AC69F8">
        <w:rPr>
          <w:lang w:val="sr-Cyrl-RS"/>
        </w:rPr>
        <w:t xml:space="preserve">, Н. &amp; Николић, Т. (2021). </w:t>
      </w:r>
      <w:r w:rsidRPr="00AC69F8">
        <w:rPr>
          <w:b/>
          <w:bCs/>
          <w:lang w:val="sr-Cyrl-RS"/>
        </w:rPr>
        <w:t xml:space="preserve">Промишљање простора као основа за </w:t>
      </w:r>
      <w:proofErr w:type="spellStart"/>
      <w:r w:rsidRPr="00AC69F8">
        <w:rPr>
          <w:b/>
          <w:bCs/>
          <w:lang w:val="sr-Cyrl-RS"/>
        </w:rPr>
        <w:t>трансдисциплинарно</w:t>
      </w:r>
      <w:proofErr w:type="spellEnd"/>
      <w:r w:rsidRPr="00AC69F8">
        <w:rPr>
          <w:b/>
          <w:bCs/>
          <w:lang w:val="sr-Cyrl-RS"/>
        </w:rPr>
        <w:t xml:space="preserve"> истраживање дигиталног образовања</w:t>
      </w:r>
      <w:r w:rsidRPr="00AC69F8">
        <w:rPr>
          <w:lang w:val="sr-Cyrl-RS"/>
        </w:rPr>
        <w:t>. У В.</w:t>
      </w:r>
      <w:r>
        <w:rPr>
          <w:lang w:val="sr-Cyrl-RS"/>
        </w:rPr>
        <w:t xml:space="preserve"> </w:t>
      </w:r>
      <w:proofErr w:type="spellStart"/>
      <w:r w:rsidRPr="00AC69F8">
        <w:rPr>
          <w:lang w:val="sr-Cyrl-RS"/>
        </w:rPr>
        <w:t>Џиновић</w:t>
      </w:r>
      <w:proofErr w:type="spellEnd"/>
      <w:r w:rsidRPr="00AC69F8">
        <w:rPr>
          <w:lang w:val="sr-Cyrl-RS"/>
        </w:rPr>
        <w:t>, &amp; Т.</w:t>
      </w:r>
      <w:r>
        <w:rPr>
          <w:lang w:val="sr-Cyrl-RS"/>
        </w:rPr>
        <w:t xml:space="preserve"> </w:t>
      </w:r>
      <w:r w:rsidRPr="00AC69F8">
        <w:rPr>
          <w:lang w:val="sr-Cyrl-RS"/>
        </w:rPr>
        <w:t>Никитовић, (Ур.). Квалитативна истраживања кроз дисциплине и контексте: осмишљавање сличности и разлика,</w:t>
      </w:r>
      <w:r w:rsidR="00F859FC">
        <w:rPr>
          <w:lang w:val="sr-Cyrl-RS"/>
        </w:rPr>
        <w:t xml:space="preserve"> </w:t>
      </w:r>
      <w:r w:rsidR="00F859FC" w:rsidRPr="00F859FC">
        <w:rPr>
          <w:lang w:val="sr-Latn-RS"/>
        </w:rPr>
        <w:t xml:space="preserve">XXVI </w:t>
      </w:r>
      <w:r w:rsidRPr="00AC69F8">
        <w:rPr>
          <w:lang w:val="sr-Cyrl-RS"/>
        </w:rPr>
        <w:t>научна конференција “Педагошка истраживања и школска пракса”</w:t>
      </w:r>
      <w:r w:rsidR="00F859FC">
        <w:rPr>
          <w:lang w:val="sr-Cyrl-RS"/>
        </w:rPr>
        <w:t xml:space="preserve">, </w:t>
      </w:r>
      <w:r w:rsidR="00F859FC" w:rsidRPr="00AC69F8">
        <w:rPr>
          <w:lang w:val="sr-Cyrl-RS"/>
        </w:rPr>
        <w:t>(стр. 44</w:t>
      </w:r>
      <w:r w:rsidR="00C169EC">
        <w:rPr>
          <w:lang w:val="sr-Cyrl-RS"/>
        </w:rPr>
        <w:t>–</w:t>
      </w:r>
      <w:r w:rsidR="00F859FC" w:rsidRPr="00AC69F8">
        <w:rPr>
          <w:lang w:val="sr-Cyrl-RS"/>
        </w:rPr>
        <w:t xml:space="preserve">48). </w:t>
      </w:r>
      <w:r w:rsidRPr="00AC69F8">
        <w:rPr>
          <w:lang w:val="sr-Cyrl-RS"/>
        </w:rPr>
        <w:t>Институт за педагошка истраживања</w:t>
      </w:r>
      <w:r w:rsidR="00F859FC">
        <w:rPr>
          <w:lang w:val="sr-Cyrl-RS"/>
        </w:rPr>
        <w:t xml:space="preserve"> и</w:t>
      </w:r>
      <w:r w:rsidRPr="00AC69F8">
        <w:rPr>
          <w:lang w:val="sr-Cyrl-RS"/>
        </w:rPr>
        <w:t xml:space="preserve"> Институт за психологију Филозофс</w:t>
      </w:r>
      <w:r w:rsidR="00F859FC">
        <w:rPr>
          <w:lang w:val="sr-Cyrl-RS"/>
        </w:rPr>
        <w:t>ког</w:t>
      </w:r>
      <w:r w:rsidRPr="00AC69F8">
        <w:rPr>
          <w:lang w:val="sr-Cyrl-RS"/>
        </w:rPr>
        <w:t xml:space="preserve"> факултет</w:t>
      </w:r>
      <w:r w:rsidR="00F859FC">
        <w:rPr>
          <w:lang w:val="sr-Cyrl-RS"/>
        </w:rPr>
        <w:t>а Универзитета у</w:t>
      </w:r>
      <w:r w:rsidRPr="00AC69F8">
        <w:rPr>
          <w:lang w:val="sr-Cyrl-RS"/>
        </w:rPr>
        <w:t xml:space="preserve"> Београд</w:t>
      </w:r>
      <w:r w:rsidR="00F859FC">
        <w:rPr>
          <w:lang w:val="sr-Cyrl-RS"/>
        </w:rPr>
        <w:t>у</w:t>
      </w:r>
      <w:r w:rsidRPr="00AC69F8">
        <w:rPr>
          <w:lang w:val="sr-Cyrl-RS"/>
        </w:rPr>
        <w:t xml:space="preserve"> </w:t>
      </w:r>
      <w:r w:rsidRPr="00F859FC">
        <w:rPr>
          <w:b/>
          <w:bCs/>
          <w:lang w:val="sr-Cyrl-RS"/>
        </w:rPr>
        <w:t>(М63)</w:t>
      </w:r>
    </w:p>
    <w:p w14:paraId="4E2760FB" w14:textId="46877DEA" w:rsidR="009F1F5B" w:rsidRPr="00124B2A" w:rsidRDefault="00B96E70" w:rsidP="009F1F5B">
      <w:pPr>
        <w:rPr>
          <w:sz w:val="22"/>
          <w:szCs w:val="22"/>
          <w:lang w:val="sr-Cyrl-RS"/>
        </w:rPr>
      </w:pPr>
      <w:r w:rsidRPr="00124B2A">
        <w:rPr>
          <w:sz w:val="22"/>
          <w:szCs w:val="22"/>
          <w:lang w:val="sr-Cyrl-RS"/>
        </w:rPr>
        <w:t xml:space="preserve">У раду је представљено истраживање </w:t>
      </w:r>
      <w:r w:rsidR="009F1F5B" w:rsidRPr="00124B2A">
        <w:rPr>
          <w:sz w:val="22"/>
          <w:szCs w:val="22"/>
          <w:lang w:val="sr-Cyrl-RS"/>
        </w:rPr>
        <w:t>образовно</w:t>
      </w:r>
      <w:r w:rsidRPr="00124B2A">
        <w:rPr>
          <w:sz w:val="22"/>
          <w:szCs w:val="22"/>
          <w:lang w:val="sr-Cyrl-RS"/>
        </w:rPr>
        <w:t>г</w:t>
      </w:r>
      <w:r w:rsidR="009F1F5B" w:rsidRPr="00124B2A">
        <w:rPr>
          <w:sz w:val="22"/>
          <w:szCs w:val="22"/>
          <w:lang w:val="sr-Cyrl-RS"/>
        </w:rPr>
        <w:t xml:space="preserve"> искуств</w:t>
      </w:r>
      <w:r w:rsidRPr="00124B2A">
        <w:rPr>
          <w:sz w:val="22"/>
          <w:szCs w:val="22"/>
          <w:lang w:val="sr-Cyrl-RS"/>
        </w:rPr>
        <w:t>а</w:t>
      </w:r>
      <w:r w:rsidR="009F1F5B" w:rsidRPr="00124B2A">
        <w:rPr>
          <w:sz w:val="22"/>
          <w:szCs w:val="22"/>
          <w:lang w:val="sr-Cyrl-RS"/>
        </w:rPr>
        <w:t xml:space="preserve"> студената током ванредног стања услед пандемије COVID</w:t>
      </w:r>
      <w:r w:rsidR="00C169EC" w:rsidRPr="00124B2A">
        <w:rPr>
          <w:sz w:val="22"/>
          <w:szCs w:val="22"/>
          <w:lang w:val="sr-Cyrl-RS"/>
        </w:rPr>
        <w:t>–</w:t>
      </w:r>
      <w:r w:rsidR="009F1F5B" w:rsidRPr="00124B2A">
        <w:rPr>
          <w:sz w:val="22"/>
          <w:szCs w:val="22"/>
          <w:lang w:val="sr-Cyrl-RS"/>
        </w:rPr>
        <w:t xml:space="preserve">19 и преласка на онлајн наставу, уз фокус на теоријске, методолошке и епистемолошке изазове квалитативног истраживања у кризним условима. Коришћењем постмодерних и </w:t>
      </w:r>
      <w:proofErr w:type="spellStart"/>
      <w:r w:rsidR="009F1F5B" w:rsidRPr="00124B2A">
        <w:rPr>
          <w:sz w:val="22"/>
          <w:szCs w:val="22"/>
          <w:lang w:val="sr-Cyrl-RS"/>
        </w:rPr>
        <w:t>трандисциплинарних</w:t>
      </w:r>
      <w:proofErr w:type="spellEnd"/>
      <w:r w:rsidR="009F1F5B" w:rsidRPr="00124B2A">
        <w:rPr>
          <w:sz w:val="22"/>
          <w:szCs w:val="22"/>
          <w:lang w:val="sr-Cyrl-RS"/>
        </w:rPr>
        <w:t xml:space="preserve"> приступа, аутори анализирају учење помоћу дигиталне технологије као посебно искуство које захтева нови оквир истраживања и превазилази границе традиционалних дисциплина. Пандемија је дигитализацијом образовања померила границе између приватног и јавног простора, стварајући хибридни простор у коме се лични и институционални аспекти међусобно прожимају. Рад примењује концепте </w:t>
      </w:r>
      <w:proofErr w:type="spellStart"/>
      <w:r w:rsidR="009F1F5B" w:rsidRPr="00124B2A">
        <w:rPr>
          <w:i/>
          <w:iCs/>
          <w:sz w:val="22"/>
          <w:szCs w:val="22"/>
          <w:lang w:val="sr-Cyrl-RS"/>
        </w:rPr>
        <w:t>dérive</w:t>
      </w:r>
      <w:proofErr w:type="spellEnd"/>
      <w:r w:rsidR="009F1F5B" w:rsidRPr="00124B2A">
        <w:rPr>
          <w:sz w:val="22"/>
          <w:szCs w:val="22"/>
          <w:lang w:val="sr-Cyrl-RS"/>
        </w:rPr>
        <w:t xml:space="preserve"> (емотивног лутања кроз простор) и </w:t>
      </w:r>
      <w:proofErr w:type="spellStart"/>
      <w:r w:rsidR="009F1F5B" w:rsidRPr="00124B2A">
        <w:rPr>
          <w:i/>
          <w:iCs/>
          <w:sz w:val="22"/>
          <w:szCs w:val="22"/>
          <w:lang w:val="sr-Cyrl-RS"/>
        </w:rPr>
        <w:t>détournement</w:t>
      </w:r>
      <w:proofErr w:type="spellEnd"/>
      <w:r w:rsidR="009F1F5B" w:rsidRPr="00124B2A">
        <w:rPr>
          <w:sz w:val="22"/>
          <w:szCs w:val="22"/>
          <w:lang w:val="sr-Cyrl-RS"/>
        </w:rPr>
        <w:t xml:space="preserve"> (креативног обилажења значења) као стратегије за разумевање емоционалних, просторних и политичких димензија учења у новом контексту. У светлу </w:t>
      </w:r>
      <w:proofErr w:type="spellStart"/>
      <w:r w:rsidR="009F1F5B" w:rsidRPr="00124B2A">
        <w:rPr>
          <w:sz w:val="22"/>
          <w:szCs w:val="22"/>
          <w:lang w:val="sr-Cyrl-RS"/>
        </w:rPr>
        <w:t>трандисциплинарности</w:t>
      </w:r>
      <w:proofErr w:type="spellEnd"/>
      <w:r w:rsidR="009F1F5B" w:rsidRPr="00124B2A">
        <w:rPr>
          <w:sz w:val="22"/>
          <w:szCs w:val="22"/>
          <w:lang w:val="sr-Cyrl-RS"/>
        </w:rPr>
        <w:t xml:space="preserve">, истраживање наглашава важност интеграције различитих реалности и субјективних наратива, као и употребу естетских метода попут колажа и критичке медијске писмености у обликовању нових теоријских модела. Закључно, рад позива на радикално преиспитивање образовног процеса у дигиталној епохи кроз </w:t>
      </w:r>
      <w:proofErr w:type="spellStart"/>
      <w:r w:rsidR="009F1F5B" w:rsidRPr="00124B2A">
        <w:rPr>
          <w:sz w:val="22"/>
          <w:szCs w:val="22"/>
          <w:lang w:val="sr-Cyrl-RS"/>
        </w:rPr>
        <w:t>трандисциплинарни</w:t>
      </w:r>
      <w:proofErr w:type="spellEnd"/>
      <w:r w:rsidR="009F1F5B" w:rsidRPr="00124B2A">
        <w:rPr>
          <w:sz w:val="22"/>
          <w:szCs w:val="22"/>
          <w:lang w:val="sr-Cyrl-RS"/>
        </w:rPr>
        <w:t>, критички и рефлексивни приступ, који отвара пут за развој алтернативних образовних модела заснованих на слободи, креативности и социјалној правди.</w:t>
      </w:r>
    </w:p>
    <w:p w14:paraId="113B6025" w14:textId="77777777" w:rsidR="009F1F5B" w:rsidRPr="009F1F5B" w:rsidRDefault="009F1F5B" w:rsidP="009F1F5B">
      <w:pPr>
        <w:rPr>
          <w:lang w:val="sr-Cyrl-RS"/>
        </w:rPr>
      </w:pPr>
    </w:p>
    <w:p w14:paraId="18B4503D" w14:textId="6E0D8F3F" w:rsidR="009F1F5B" w:rsidRPr="009F1F5B" w:rsidRDefault="009F1F5B" w:rsidP="00BF58D1">
      <w:pPr>
        <w:pStyle w:val="ListParagraph"/>
        <w:numPr>
          <w:ilvl w:val="0"/>
          <w:numId w:val="4"/>
        </w:numPr>
        <w:rPr>
          <w:lang w:val="sr-Cyrl-RS"/>
        </w:rPr>
      </w:pPr>
      <w:r w:rsidRPr="009F1F5B">
        <w:rPr>
          <w:lang w:val="sr-Cyrl-RS"/>
        </w:rPr>
        <w:t xml:space="preserve">Николић, Т. (2022). </w:t>
      </w:r>
      <w:r w:rsidRPr="009F1F5B">
        <w:rPr>
          <w:b/>
          <w:bCs/>
          <w:lang w:val="sr-Cyrl-RS"/>
        </w:rPr>
        <w:t>Шта образовање јесте, а шта може да буде? – Криза као прилика за промишљање образовања</w:t>
      </w:r>
      <w:r w:rsidRPr="009F1F5B">
        <w:rPr>
          <w:lang w:val="sr-Cyrl-RS"/>
        </w:rPr>
        <w:t xml:space="preserve">. У Ж., </w:t>
      </w:r>
      <w:proofErr w:type="spellStart"/>
      <w:r w:rsidRPr="009F1F5B">
        <w:rPr>
          <w:lang w:val="sr-Cyrl-RS"/>
        </w:rPr>
        <w:t>Крњаја</w:t>
      </w:r>
      <w:proofErr w:type="spellEnd"/>
      <w:r w:rsidRPr="009F1F5B">
        <w:rPr>
          <w:lang w:val="sr-Cyrl-RS"/>
        </w:rPr>
        <w:t>, М. Сенић Ружић, &amp; З. Милошевић (Ур.)</w:t>
      </w:r>
      <w:r>
        <w:rPr>
          <w:lang w:val="sr-Cyrl-RS"/>
        </w:rPr>
        <w:t>,</w:t>
      </w:r>
      <w:r w:rsidRPr="009F1F5B">
        <w:rPr>
          <w:lang w:val="sr-Cyrl-RS"/>
        </w:rPr>
        <w:t xml:space="preserve"> Образовање у време кризе и како даље</w:t>
      </w:r>
      <w:r>
        <w:rPr>
          <w:lang w:val="sr-Cyrl-RS"/>
        </w:rPr>
        <w:t>,</w:t>
      </w:r>
      <w:r w:rsidRPr="009F1F5B">
        <w:rPr>
          <w:lang w:val="sr-Cyrl-RS"/>
        </w:rPr>
        <w:t xml:space="preserve"> Сусрети педагога – Национални научни скуп, 7. мај 2022</w:t>
      </w:r>
      <w:r>
        <w:rPr>
          <w:lang w:val="sr-Cyrl-RS"/>
        </w:rPr>
        <w:t xml:space="preserve"> </w:t>
      </w:r>
      <w:r w:rsidRPr="009F1F5B">
        <w:rPr>
          <w:lang w:val="sr-Cyrl-RS"/>
        </w:rPr>
        <w:t xml:space="preserve">(стр. 119–124). Друштво педагога Србије и </w:t>
      </w:r>
      <w:r>
        <w:rPr>
          <w:lang w:val="sr-Cyrl-RS"/>
        </w:rPr>
        <w:t>Институт за педагогију и андрагогију</w:t>
      </w:r>
      <w:r w:rsidRPr="009F1F5B">
        <w:rPr>
          <w:lang w:val="sr-Cyrl-RS"/>
        </w:rPr>
        <w:t xml:space="preserve"> </w:t>
      </w:r>
      <w:r w:rsidRPr="00AC69F8">
        <w:rPr>
          <w:lang w:val="sr-Cyrl-RS"/>
        </w:rPr>
        <w:t>Филозофс</w:t>
      </w:r>
      <w:r>
        <w:rPr>
          <w:lang w:val="sr-Cyrl-RS"/>
        </w:rPr>
        <w:t>ког</w:t>
      </w:r>
      <w:r w:rsidRPr="00AC69F8">
        <w:rPr>
          <w:lang w:val="sr-Cyrl-RS"/>
        </w:rPr>
        <w:t xml:space="preserve"> факултет</w:t>
      </w:r>
      <w:r>
        <w:rPr>
          <w:lang w:val="sr-Cyrl-RS"/>
        </w:rPr>
        <w:t>а Универзитета у</w:t>
      </w:r>
      <w:r w:rsidRPr="00AC69F8">
        <w:rPr>
          <w:lang w:val="sr-Cyrl-RS"/>
        </w:rPr>
        <w:t xml:space="preserve"> Београд</w:t>
      </w:r>
      <w:r>
        <w:rPr>
          <w:lang w:val="sr-Cyrl-RS"/>
        </w:rPr>
        <w:t>у</w:t>
      </w:r>
      <w:r w:rsidRPr="009F1F5B">
        <w:rPr>
          <w:lang w:val="sr-Cyrl-RS"/>
        </w:rPr>
        <w:t xml:space="preserve"> </w:t>
      </w:r>
      <w:r w:rsidRPr="00F63625">
        <w:rPr>
          <w:b/>
          <w:bCs/>
          <w:lang w:val="sr-Cyrl-RS"/>
        </w:rPr>
        <w:t>(М63)</w:t>
      </w:r>
    </w:p>
    <w:p w14:paraId="0D9E94FC" w14:textId="54341CA1" w:rsidR="00F859FC" w:rsidRPr="00124B2A" w:rsidRDefault="00B96E70" w:rsidP="00BF58D1">
      <w:pPr>
        <w:rPr>
          <w:sz w:val="22"/>
          <w:szCs w:val="22"/>
          <w:lang w:val="sr-Cyrl-RS"/>
        </w:rPr>
      </w:pPr>
      <w:r w:rsidRPr="00124B2A">
        <w:rPr>
          <w:sz w:val="22"/>
          <w:szCs w:val="22"/>
          <w:lang w:val="sr-Cyrl-RS"/>
        </w:rPr>
        <w:t>У раду је представљено</w:t>
      </w:r>
      <w:r w:rsidR="009F1F5B" w:rsidRPr="00124B2A">
        <w:rPr>
          <w:sz w:val="22"/>
          <w:szCs w:val="22"/>
          <w:lang w:val="sr-Cyrl-RS"/>
        </w:rPr>
        <w:t xml:space="preserve"> разматра</w:t>
      </w:r>
      <w:r w:rsidRPr="00124B2A">
        <w:rPr>
          <w:sz w:val="22"/>
          <w:szCs w:val="22"/>
          <w:lang w:val="sr-Cyrl-RS"/>
        </w:rPr>
        <w:t>ње</w:t>
      </w:r>
      <w:r w:rsidR="009F1F5B" w:rsidRPr="00124B2A">
        <w:rPr>
          <w:sz w:val="22"/>
          <w:szCs w:val="22"/>
          <w:lang w:val="sr-Cyrl-RS"/>
        </w:rPr>
        <w:t xml:space="preserve"> улог</w:t>
      </w:r>
      <w:r w:rsidRPr="00124B2A">
        <w:rPr>
          <w:sz w:val="22"/>
          <w:szCs w:val="22"/>
          <w:lang w:val="sr-Cyrl-RS"/>
        </w:rPr>
        <w:t>е</w:t>
      </w:r>
      <w:r w:rsidR="009F1F5B" w:rsidRPr="00124B2A">
        <w:rPr>
          <w:sz w:val="22"/>
          <w:szCs w:val="22"/>
          <w:lang w:val="sr-Cyrl-RS"/>
        </w:rPr>
        <w:t xml:space="preserve"> образовања у савременом друштву кроз његов потенцијал да унапреди квалитет живота одраслих, нарочито у условима криза које откривају слабости постојећих образовних парадигми. Ауторка истиче да су доминантни правци образовања све усмерени</w:t>
      </w:r>
      <w:r w:rsidR="00F63625" w:rsidRPr="00124B2A">
        <w:rPr>
          <w:sz w:val="22"/>
          <w:szCs w:val="22"/>
          <w:lang w:val="sr-Cyrl-RS"/>
        </w:rPr>
        <w:t>ји</w:t>
      </w:r>
      <w:r w:rsidR="009F1F5B" w:rsidRPr="00124B2A">
        <w:rPr>
          <w:sz w:val="22"/>
          <w:szCs w:val="22"/>
          <w:lang w:val="sr-Cyrl-RS"/>
        </w:rPr>
        <w:t xml:space="preserve"> на утилитарне циљеве припреме за тржиште рада, док се етичке, политичке и трансформативне димензије</w:t>
      </w:r>
      <w:r w:rsidR="00F63625" w:rsidRPr="00124B2A">
        <w:rPr>
          <w:sz w:val="22"/>
          <w:szCs w:val="22"/>
          <w:lang w:val="sr-Cyrl-RS"/>
        </w:rPr>
        <w:t xml:space="preserve"> избегавају</w:t>
      </w:r>
      <w:r w:rsidR="009F1F5B" w:rsidRPr="00124B2A">
        <w:rPr>
          <w:sz w:val="22"/>
          <w:szCs w:val="22"/>
          <w:lang w:val="sr-Cyrl-RS"/>
        </w:rPr>
        <w:t xml:space="preserve">. Наглашава се потреба за образовањем које развија критичко мишљење, рефлексивност, креативност и способност за континуирано учење, што су кључне </w:t>
      </w:r>
      <w:r w:rsidR="009F1F5B" w:rsidRPr="00124B2A">
        <w:rPr>
          <w:sz w:val="22"/>
          <w:szCs w:val="22"/>
          <w:lang w:val="sr-Cyrl-RS"/>
        </w:rPr>
        <w:lastRenderedPageBreak/>
        <w:t>компетенције за живот у нестабилном и неизвесном свету. У светлу пандемијских изазова, образовање се посматра као простор за оснаживање</w:t>
      </w:r>
      <w:r w:rsidR="00F63625" w:rsidRPr="00124B2A">
        <w:rPr>
          <w:sz w:val="22"/>
          <w:szCs w:val="22"/>
          <w:lang w:val="sr-Cyrl-RS"/>
        </w:rPr>
        <w:t xml:space="preserve"> и сналажење</w:t>
      </w:r>
      <w:r w:rsidR="009F1F5B" w:rsidRPr="00124B2A">
        <w:rPr>
          <w:sz w:val="22"/>
          <w:szCs w:val="22"/>
          <w:lang w:val="sr-Cyrl-RS"/>
        </w:rPr>
        <w:t xml:space="preserve"> у новим условима, </w:t>
      </w:r>
      <w:r w:rsidR="00F63625" w:rsidRPr="00124B2A">
        <w:rPr>
          <w:sz w:val="22"/>
          <w:szCs w:val="22"/>
          <w:lang w:val="sr-Cyrl-RS"/>
        </w:rPr>
        <w:t>као</w:t>
      </w:r>
      <w:r w:rsidR="009F1F5B" w:rsidRPr="00124B2A">
        <w:rPr>
          <w:sz w:val="22"/>
          <w:szCs w:val="22"/>
          <w:lang w:val="sr-Cyrl-RS"/>
        </w:rPr>
        <w:t xml:space="preserve"> и за њихово преобликовање. Анализа различитих аспеката квалитета живота показује како образовање може деловати свеобухватно и </w:t>
      </w:r>
      <w:proofErr w:type="spellStart"/>
      <w:r w:rsidR="00F63625" w:rsidRPr="00124B2A">
        <w:rPr>
          <w:sz w:val="22"/>
          <w:szCs w:val="22"/>
          <w:lang w:val="sr-Cyrl-RS"/>
        </w:rPr>
        <w:t>оснажујуће</w:t>
      </w:r>
      <w:proofErr w:type="spellEnd"/>
      <w:r w:rsidR="009F1F5B" w:rsidRPr="00124B2A">
        <w:rPr>
          <w:sz w:val="22"/>
          <w:szCs w:val="22"/>
          <w:lang w:val="sr-Cyrl-RS"/>
        </w:rPr>
        <w:t>, ако се ослободи тржишних захтева и врати друштвеној и еманципаторској функцији. Крити</w:t>
      </w:r>
      <w:r w:rsidR="00F63625" w:rsidRPr="00124B2A">
        <w:rPr>
          <w:sz w:val="22"/>
          <w:szCs w:val="22"/>
          <w:lang w:val="sr-Cyrl-RS"/>
        </w:rPr>
        <w:t>чки</w:t>
      </w:r>
      <w:r w:rsidR="009F1F5B" w:rsidRPr="00124B2A">
        <w:rPr>
          <w:sz w:val="22"/>
          <w:szCs w:val="22"/>
          <w:lang w:val="sr-Cyrl-RS"/>
        </w:rPr>
        <w:t xml:space="preserve"> оријентисано образовање не </w:t>
      </w:r>
      <w:r w:rsidR="00F63625" w:rsidRPr="00124B2A">
        <w:rPr>
          <w:sz w:val="22"/>
          <w:szCs w:val="22"/>
          <w:lang w:val="sr-Cyrl-RS"/>
        </w:rPr>
        <w:t>подразумева</w:t>
      </w:r>
      <w:r w:rsidR="009F1F5B" w:rsidRPr="00124B2A">
        <w:rPr>
          <w:sz w:val="22"/>
          <w:szCs w:val="22"/>
          <w:lang w:val="sr-Cyrl-RS"/>
        </w:rPr>
        <w:t xml:space="preserve"> само садржаје за разумевање света, већ и методологију која омогућава учесницима да развијају способност саморефлексије, промишљања процеса учења и његових друштвених последица. Ауторка се залаже за образовање које подстиче друштвене промене и лични развој, уз препознавање кризе као прилике за реформи</w:t>
      </w:r>
      <w:r w:rsidR="00F63625" w:rsidRPr="00124B2A">
        <w:rPr>
          <w:sz w:val="22"/>
          <w:szCs w:val="22"/>
          <w:lang w:val="sr-Cyrl-RS"/>
        </w:rPr>
        <w:t>са</w:t>
      </w:r>
      <w:r w:rsidR="009F1F5B" w:rsidRPr="00124B2A">
        <w:rPr>
          <w:sz w:val="22"/>
          <w:szCs w:val="22"/>
          <w:lang w:val="sr-Cyrl-RS"/>
        </w:rPr>
        <w:t>ње</w:t>
      </w:r>
      <w:r w:rsidR="00F63625" w:rsidRPr="00124B2A">
        <w:rPr>
          <w:sz w:val="22"/>
          <w:szCs w:val="22"/>
          <w:lang w:val="sr-Cyrl-RS"/>
        </w:rPr>
        <w:t xml:space="preserve"> и</w:t>
      </w:r>
      <w:r w:rsidR="009F1F5B" w:rsidRPr="00124B2A">
        <w:rPr>
          <w:sz w:val="22"/>
          <w:szCs w:val="22"/>
          <w:lang w:val="sr-Cyrl-RS"/>
        </w:rPr>
        <w:t xml:space="preserve"> наглашава важност увођења мета</w:t>
      </w:r>
      <w:r w:rsidR="00C169EC" w:rsidRPr="00124B2A">
        <w:rPr>
          <w:sz w:val="22"/>
          <w:szCs w:val="22"/>
          <w:lang w:val="sr-Cyrl-RS"/>
        </w:rPr>
        <w:t>–</w:t>
      </w:r>
      <w:r w:rsidR="009F1F5B" w:rsidRPr="00124B2A">
        <w:rPr>
          <w:sz w:val="22"/>
          <w:szCs w:val="22"/>
          <w:lang w:val="sr-Cyrl-RS"/>
        </w:rPr>
        <w:t>компетенција – сумње, саморефлексије, критичности, креативности и способности учења како темеља образовања за 21. век.</w:t>
      </w:r>
    </w:p>
    <w:p w14:paraId="39D48BD0" w14:textId="77777777" w:rsidR="00611D2D" w:rsidRDefault="00611D2D" w:rsidP="00BF58D1">
      <w:pPr>
        <w:rPr>
          <w:b/>
          <w:bCs/>
          <w:lang w:val="sr-Cyrl-RS"/>
        </w:rPr>
      </w:pPr>
    </w:p>
    <w:p w14:paraId="7D585EB6" w14:textId="39DD147B" w:rsidR="00237C61" w:rsidRPr="00237C61" w:rsidRDefault="00237C61" w:rsidP="00237C61">
      <w:pPr>
        <w:rPr>
          <w:lang w:val="sr-Cyrl-RS"/>
        </w:rPr>
      </w:pPr>
      <w:r w:rsidRPr="00237C61">
        <w:rPr>
          <w:lang w:val="sr-Cyrl-RS"/>
        </w:rPr>
        <w:t xml:space="preserve">Разматрани резултати научног рада др </w:t>
      </w:r>
      <w:r w:rsidRPr="00BD14BB">
        <w:rPr>
          <w:lang w:val="sr-Cyrl-RS"/>
        </w:rPr>
        <w:t>Тамаре Николић засновани су</w:t>
      </w:r>
      <w:r w:rsidRPr="00237C61">
        <w:rPr>
          <w:lang w:val="sr-Cyrl-RS"/>
        </w:rPr>
        <w:t xml:space="preserve"> на прецизном и систематичном самосталном </w:t>
      </w:r>
      <w:r w:rsidRPr="00BD14BB">
        <w:rPr>
          <w:lang w:val="sr-Cyrl-RS"/>
        </w:rPr>
        <w:t xml:space="preserve">и тимском </w:t>
      </w:r>
      <w:r w:rsidRPr="00237C61">
        <w:rPr>
          <w:lang w:val="sr-Cyrl-RS"/>
        </w:rPr>
        <w:t xml:space="preserve">истраживачком раду који </w:t>
      </w:r>
      <w:r w:rsidR="00BD14BB" w:rsidRPr="00237C61">
        <w:rPr>
          <w:lang w:val="sr-Cyrl-RS"/>
        </w:rPr>
        <w:t>обухвата</w:t>
      </w:r>
      <w:r w:rsidRPr="00237C61">
        <w:rPr>
          <w:lang w:val="sr-Cyrl-RS"/>
        </w:rPr>
        <w:t xml:space="preserve"> откривање и тумачење примарних </w:t>
      </w:r>
      <w:r w:rsidR="00BD14BB">
        <w:rPr>
          <w:lang w:val="sr-Cyrl-RS"/>
        </w:rPr>
        <w:t xml:space="preserve">савремених </w:t>
      </w:r>
      <w:r w:rsidRPr="00BD14BB">
        <w:rPr>
          <w:lang w:val="sr-Cyrl-RS"/>
        </w:rPr>
        <w:t>научних</w:t>
      </w:r>
      <w:r w:rsidRPr="00237C61">
        <w:rPr>
          <w:lang w:val="sr-Cyrl-RS"/>
        </w:rPr>
        <w:t xml:space="preserve"> извора, као и компетентну примену методоло</w:t>
      </w:r>
      <w:r w:rsidRPr="00BD14BB">
        <w:rPr>
          <w:lang w:val="sr-Cyrl-RS"/>
        </w:rPr>
        <w:t xml:space="preserve">гије </w:t>
      </w:r>
      <w:r w:rsidR="00BD14BB" w:rsidRPr="00BD14BB">
        <w:rPr>
          <w:lang w:val="sr-Cyrl-RS"/>
        </w:rPr>
        <w:t>андрагошких</w:t>
      </w:r>
      <w:r w:rsidRPr="00BD14BB">
        <w:rPr>
          <w:lang w:val="sr-Cyrl-RS"/>
        </w:rPr>
        <w:t xml:space="preserve"> истраживања. Избор тема </w:t>
      </w:r>
      <w:r w:rsidRPr="00237C61">
        <w:rPr>
          <w:lang w:val="sr-Cyrl-RS"/>
        </w:rPr>
        <w:t>истраживања</w:t>
      </w:r>
      <w:r w:rsidRPr="00BD14BB">
        <w:rPr>
          <w:lang w:val="sr-Cyrl-RS"/>
        </w:rPr>
        <w:t xml:space="preserve"> којима се др Тамара Николић бави је аутентичан и иновативан, чиме се она сврстава у ред изузетних истраживача </w:t>
      </w:r>
      <w:r w:rsidR="00BD14BB" w:rsidRPr="00BD14BB">
        <w:rPr>
          <w:lang w:val="sr-Cyrl-RS"/>
        </w:rPr>
        <w:t xml:space="preserve">образовања и учења одраслих из перспективе слободног времена, доколице, игре и позоришта као контекста учења одраслих. </w:t>
      </w:r>
      <w:r w:rsidRPr="00237C61">
        <w:rPr>
          <w:lang w:val="sr-Cyrl-RS"/>
        </w:rPr>
        <w:t xml:space="preserve">Научни допринос кандидаткиње </w:t>
      </w:r>
      <w:r w:rsidR="00BD14BB" w:rsidRPr="00237C61">
        <w:rPr>
          <w:lang w:val="sr-Cyrl-RS"/>
        </w:rPr>
        <w:t xml:space="preserve">др </w:t>
      </w:r>
      <w:r w:rsidR="00BD14BB" w:rsidRPr="00BD14BB">
        <w:rPr>
          <w:lang w:val="sr-Cyrl-RS"/>
        </w:rPr>
        <w:t xml:space="preserve">Тамаре Николић </w:t>
      </w:r>
      <w:r w:rsidRPr="00237C61">
        <w:rPr>
          <w:lang w:val="sr-Cyrl-RS"/>
        </w:rPr>
        <w:t xml:space="preserve">у области </w:t>
      </w:r>
      <w:r w:rsidR="00BD14BB" w:rsidRPr="00BD14BB">
        <w:rPr>
          <w:lang w:val="sr-Cyrl-RS"/>
        </w:rPr>
        <w:t>андрагогије првенствено је</w:t>
      </w:r>
      <w:r w:rsidRPr="00237C61">
        <w:rPr>
          <w:lang w:val="sr-Cyrl-RS"/>
        </w:rPr>
        <w:t xml:space="preserve"> садржан у примени релевантне и иновативне методологије и избору тема истраживања, а значај њеног научног рада потврђује публикација резултата у издањима реномираних међународних и домаћих издавача и научних институција, као и остварена </w:t>
      </w:r>
      <w:proofErr w:type="spellStart"/>
      <w:r w:rsidR="00BD14BB" w:rsidRPr="00237C61">
        <w:rPr>
          <w:lang w:val="sr-Cyrl-RS"/>
        </w:rPr>
        <w:t>цитирано</w:t>
      </w:r>
      <w:r w:rsidR="00BD14BB">
        <w:rPr>
          <w:lang w:val="sr-Cyrl-RS"/>
        </w:rPr>
        <w:t>ст</w:t>
      </w:r>
      <w:proofErr w:type="spellEnd"/>
      <w:r w:rsidRPr="00237C61">
        <w:rPr>
          <w:lang w:val="sr-Cyrl-RS"/>
        </w:rPr>
        <w:t xml:space="preserve"> у научној литератури.</w:t>
      </w:r>
    </w:p>
    <w:p w14:paraId="32BFE2D4" w14:textId="77777777" w:rsidR="00F63625" w:rsidRDefault="00F63625" w:rsidP="00BF58D1">
      <w:pPr>
        <w:rPr>
          <w:b/>
          <w:bCs/>
          <w:lang w:val="sr-Cyrl-RS"/>
        </w:rPr>
      </w:pPr>
    </w:p>
    <w:p w14:paraId="4F8E5D87" w14:textId="0FBBB386" w:rsidR="00826D4F" w:rsidRPr="00EC789D" w:rsidRDefault="00826D4F" w:rsidP="00EC789D">
      <w:pPr>
        <w:pStyle w:val="ListParagraph"/>
        <w:numPr>
          <w:ilvl w:val="0"/>
          <w:numId w:val="3"/>
        </w:numPr>
        <w:rPr>
          <w:b/>
          <w:bCs/>
          <w:lang w:val="sr-Cyrl-RS"/>
        </w:rPr>
      </w:pPr>
      <w:r w:rsidRPr="00EC789D">
        <w:rPr>
          <w:b/>
          <w:bCs/>
          <w:lang w:val="sr-Cyrl-RS"/>
        </w:rPr>
        <w:t>Учешће на пројектима</w:t>
      </w:r>
    </w:p>
    <w:p w14:paraId="52BDA2BB" w14:textId="77777777" w:rsidR="00826D4F" w:rsidRPr="00826D4F" w:rsidRDefault="00826D4F" w:rsidP="000E11E3"/>
    <w:p w14:paraId="68D25621" w14:textId="3B9AD916" w:rsidR="000E11E3" w:rsidRPr="000E11E3" w:rsidRDefault="00B07E08" w:rsidP="000E11E3">
      <w:pPr>
        <w:rPr>
          <w:lang w:val="sr-Cyrl-RS"/>
        </w:rPr>
      </w:pPr>
      <w:r>
        <w:rPr>
          <w:lang w:val="sr-Cyrl-RS"/>
        </w:rPr>
        <w:t>Од последњег избора у звање доцента</w:t>
      </w:r>
      <w:r w:rsidR="003E6C55">
        <w:rPr>
          <w:lang w:val="sr-Cyrl-RS"/>
        </w:rPr>
        <w:t>,</w:t>
      </w:r>
      <w:r>
        <w:rPr>
          <w:lang w:val="sr-Cyrl-RS"/>
        </w:rPr>
        <w:t xml:space="preserve"> </w:t>
      </w:r>
      <w:r w:rsidR="003E6C55">
        <w:rPr>
          <w:lang w:val="sr-Cyrl-RS"/>
        </w:rPr>
        <w:t xml:space="preserve">др </w:t>
      </w:r>
      <w:r w:rsidRPr="003E6C55">
        <w:rPr>
          <w:lang w:val="sr-Cyrl-RS"/>
        </w:rPr>
        <w:t>Тамара Николић</w:t>
      </w:r>
      <w:r w:rsidRPr="002151DA">
        <w:rPr>
          <w:lang w:val="sr-Cyrl-RS"/>
        </w:rPr>
        <w:t xml:space="preserve"> је</w:t>
      </w:r>
      <w:r>
        <w:rPr>
          <w:lang w:val="sr-Cyrl-RS"/>
        </w:rPr>
        <w:t xml:space="preserve"> у</w:t>
      </w:r>
      <w:r w:rsidR="000E11E3" w:rsidRPr="000E11E3">
        <w:rPr>
          <w:lang w:val="sr-Cyrl-RS"/>
        </w:rPr>
        <w:t>чествова</w:t>
      </w:r>
      <w:r w:rsidR="000E11E3">
        <w:rPr>
          <w:lang w:val="sr-Cyrl-RS"/>
        </w:rPr>
        <w:t xml:space="preserve">ла </w:t>
      </w:r>
      <w:r w:rsidR="000E11E3" w:rsidRPr="000E11E3">
        <w:rPr>
          <w:lang w:val="sr-Cyrl-RS"/>
        </w:rPr>
        <w:t>на пројекту Министарства за науку и технолошки развој Републике Србије</w:t>
      </w:r>
      <w:r w:rsidR="000E11E3">
        <w:rPr>
          <w:lang w:val="sr-Cyrl-RS"/>
        </w:rPr>
        <w:t xml:space="preserve"> „</w:t>
      </w:r>
      <w:r w:rsidR="000E11E3" w:rsidRPr="000E11E3">
        <w:rPr>
          <w:lang w:val="sr-Cyrl-RS"/>
        </w:rPr>
        <w:t>Образовање и учење – претпоставке европских интеграција”</w:t>
      </w:r>
      <w:r w:rsidR="000E11E3">
        <w:rPr>
          <w:lang w:val="sr-Cyrl-RS"/>
        </w:rPr>
        <w:t xml:space="preserve"> </w:t>
      </w:r>
      <w:r>
        <w:rPr>
          <w:lang w:val="sr-Cyrl-RS"/>
        </w:rPr>
        <w:t xml:space="preserve">реализованом </w:t>
      </w:r>
      <w:r w:rsidR="000E11E3">
        <w:rPr>
          <w:lang w:val="sr-Cyrl-RS"/>
        </w:rPr>
        <w:t xml:space="preserve">од </w:t>
      </w:r>
      <w:r w:rsidR="000E11E3" w:rsidRPr="000E11E3">
        <w:rPr>
          <w:lang w:val="sr-Cyrl-RS"/>
        </w:rPr>
        <w:t>2008</w:t>
      </w:r>
      <w:r w:rsidR="000E11E3">
        <w:rPr>
          <w:lang w:val="sr-Cyrl-RS"/>
        </w:rPr>
        <w:t xml:space="preserve">. до </w:t>
      </w:r>
      <w:r w:rsidR="000E11E3" w:rsidRPr="000E11E3">
        <w:rPr>
          <w:lang w:val="sr-Cyrl-RS"/>
        </w:rPr>
        <w:t>2010</w:t>
      </w:r>
      <w:r w:rsidR="000E11E3">
        <w:rPr>
          <w:lang w:val="sr-Cyrl-RS"/>
        </w:rPr>
        <w:t xml:space="preserve">. године </w:t>
      </w:r>
      <w:r w:rsidR="000E11E3" w:rsidRPr="000E11E3">
        <w:rPr>
          <w:lang w:val="sr-Cyrl-RS"/>
        </w:rPr>
        <w:t>на Институту за педагогију и андрагогију Филозофског факултета Универзитета у Београду.</w:t>
      </w:r>
      <w:r w:rsidR="000E11E3">
        <w:rPr>
          <w:lang w:val="sr-Cyrl-RS"/>
        </w:rPr>
        <w:t xml:space="preserve"> Од 201</w:t>
      </w:r>
      <w:r w:rsidR="00440469">
        <w:rPr>
          <w:lang w:val="sr-Cyrl-RS"/>
        </w:rPr>
        <w:t>1</w:t>
      </w:r>
      <w:r w:rsidR="000E11E3">
        <w:rPr>
          <w:lang w:val="sr-Cyrl-RS"/>
        </w:rPr>
        <w:t>. до 202</w:t>
      </w:r>
      <w:r w:rsidR="00440469">
        <w:rPr>
          <w:lang w:val="sr-Cyrl-RS"/>
        </w:rPr>
        <w:t>0</w:t>
      </w:r>
      <w:r w:rsidR="000E11E3">
        <w:rPr>
          <w:lang w:val="sr-Cyrl-RS"/>
        </w:rPr>
        <w:t>. године у</w:t>
      </w:r>
      <w:r w:rsidR="000E11E3" w:rsidRPr="000E11E3">
        <w:rPr>
          <w:lang w:val="sr-Cyrl-RS"/>
        </w:rPr>
        <w:t>чествова</w:t>
      </w:r>
      <w:r w:rsidR="000E11E3">
        <w:rPr>
          <w:lang w:val="sr-Cyrl-RS"/>
        </w:rPr>
        <w:t>ла је</w:t>
      </w:r>
      <w:r w:rsidR="000E11E3" w:rsidRPr="000E11E3">
        <w:rPr>
          <w:lang w:val="sr-Cyrl-RS"/>
        </w:rPr>
        <w:t xml:space="preserve"> на пројекту Министарства за науку и технолошки развој Републике Србије</w:t>
      </w:r>
      <w:r w:rsidR="000E11E3">
        <w:rPr>
          <w:lang w:val="sr-Cyrl-RS"/>
        </w:rPr>
        <w:t xml:space="preserve"> „</w:t>
      </w:r>
      <w:r w:rsidR="000E11E3" w:rsidRPr="000E11E3">
        <w:rPr>
          <w:lang w:val="sr-Cyrl-RS"/>
        </w:rPr>
        <w:t>Модели процењивања и стратегије унапређивања квалитета образовања у Србији” на Институту за педагогију и андрагогију Филозофског факултета Универзитета у Београду</w:t>
      </w:r>
      <w:r w:rsidR="000E11E3">
        <w:rPr>
          <w:lang w:val="sr-Cyrl-RS"/>
        </w:rPr>
        <w:t xml:space="preserve">. </w:t>
      </w:r>
      <w:r w:rsidR="00440469">
        <w:rPr>
          <w:lang w:val="sr-Cyrl-RS"/>
        </w:rPr>
        <w:t xml:space="preserve">Током 2022. године учествовала је у реализацији </w:t>
      </w:r>
      <w:r w:rsidR="00440469" w:rsidRPr="00440469">
        <w:rPr>
          <w:lang w:val="sr-Cyrl-RS"/>
        </w:rPr>
        <w:t xml:space="preserve">научноистраживачког пројекта </w:t>
      </w:r>
      <w:r w:rsidR="00440469">
        <w:rPr>
          <w:lang w:val="sr-Cyrl-RS"/>
        </w:rPr>
        <w:t>„</w:t>
      </w:r>
      <w:r w:rsidR="00440469" w:rsidRPr="00440469">
        <w:rPr>
          <w:lang w:val="sr-Cyrl-RS"/>
        </w:rPr>
        <w:t>Човек и друштво у време кризе</w:t>
      </w:r>
      <w:r w:rsidR="00440469">
        <w:rPr>
          <w:lang w:val="sr-Cyrl-RS"/>
        </w:rPr>
        <w:t>“</w:t>
      </w:r>
      <w:r w:rsidR="00440469" w:rsidRPr="00440469">
        <w:rPr>
          <w:lang w:val="sr-Cyrl-RS"/>
        </w:rPr>
        <w:t>, Филозофск</w:t>
      </w:r>
      <w:r w:rsidR="00440469">
        <w:rPr>
          <w:lang w:val="sr-Cyrl-RS"/>
        </w:rPr>
        <w:t>ог</w:t>
      </w:r>
      <w:r w:rsidR="00440469" w:rsidRPr="00440469">
        <w:rPr>
          <w:lang w:val="sr-Cyrl-RS"/>
        </w:rPr>
        <w:t xml:space="preserve"> факултет</w:t>
      </w:r>
      <w:r w:rsidR="00440469">
        <w:rPr>
          <w:lang w:val="sr-Cyrl-RS"/>
        </w:rPr>
        <w:t>а</w:t>
      </w:r>
      <w:r w:rsidR="00440469" w:rsidRPr="00440469">
        <w:rPr>
          <w:lang w:val="sr-Cyrl-RS"/>
        </w:rPr>
        <w:t xml:space="preserve"> Универзитета у Београду</w:t>
      </w:r>
      <w:r w:rsidR="003F6FD6">
        <w:rPr>
          <w:lang w:val="sr-Cyrl-RS"/>
        </w:rPr>
        <w:t>.</w:t>
      </w:r>
      <w:r w:rsidR="00440469" w:rsidRPr="00440469">
        <w:rPr>
          <w:lang w:val="sr-Cyrl-RS"/>
        </w:rPr>
        <w:t xml:space="preserve"> </w:t>
      </w:r>
      <w:r w:rsidR="000E11E3">
        <w:rPr>
          <w:lang w:val="sr-Cyrl-RS"/>
        </w:rPr>
        <w:t xml:space="preserve">Од </w:t>
      </w:r>
      <w:r w:rsidR="000E11E3" w:rsidRPr="000E11E3">
        <w:rPr>
          <w:lang w:val="sr-Cyrl-RS"/>
        </w:rPr>
        <w:t>2024</w:t>
      </w:r>
      <w:r w:rsidR="00C169EC">
        <w:rPr>
          <w:lang w:val="sr-Cyrl-RS"/>
        </w:rPr>
        <w:t>–</w:t>
      </w:r>
      <w:r w:rsidR="000E11E3" w:rsidRPr="000E11E3">
        <w:rPr>
          <w:lang w:val="sr-Cyrl-RS"/>
        </w:rPr>
        <w:t>2025</w:t>
      </w:r>
      <w:r w:rsidR="000E11E3">
        <w:rPr>
          <w:lang w:val="sr-Cyrl-RS"/>
        </w:rPr>
        <w:t>. године у</w:t>
      </w:r>
      <w:r w:rsidR="000E11E3" w:rsidRPr="000E11E3">
        <w:rPr>
          <w:lang w:val="sr-Cyrl-RS"/>
        </w:rPr>
        <w:t>чествова</w:t>
      </w:r>
      <w:r w:rsidR="000E11E3">
        <w:rPr>
          <w:lang w:val="sr-Cyrl-RS"/>
        </w:rPr>
        <w:t xml:space="preserve">ла је </w:t>
      </w:r>
      <w:r w:rsidR="000E11E3" w:rsidRPr="000E11E3">
        <w:rPr>
          <w:lang w:val="sr-Cyrl-RS"/>
        </w:rPr>
        <w:t>у реализацији пројекта Министарства науке, технолошког развоја и иновација Републике Србије у склопу финансирања научноистраживачког рада на Универзитету у Београду</w:t>
      </w:r>
      <w:r w:rsidR="000E11E3">
        <w:rPr>
          <w:lang w:val="sr-Cyrl-RS"/>
        </w:rPr>
        <w:t xml:space="preserve"> </w:t>
      </w:r>
      <w:r w:rsidR="00C169EC">
        <w:rPr>
          <w:lang w:val="sr-Cyrl-RS"/>
        </w:rPr>
        <w:t>–</w:t>
      </w:r>
      <w:r w:rsidR="000E11E3" w:rsidRPr="000E11E3">
        <w:rPr>
          <w:lang w:val="sr-Cyrl-RS"/>
        </w:rPr>
        <w:t xml:space="preserve"> Филозофском факултету</w:t>
      </w:r>
      <w:r w:rsidR="000E11E3">
        <w:rPr>
          <w:lang w:val="sr-Cyrl-RS"/>
        </w:rPr>
        <w:t xml:space="preserve"> </w:t>
      </w:r>
      <w:r w:rsidR="000E11E3" w:rsidRPr="000E11E3">
        <w:rPr>
          <w:lang w:val="sr-Cyrl-RS"/>
        </w:rPr>
        <w:t>(број уговора 541</w:t>
      </w:r>
      <w:r w:rsidR="00C169EC">
        <w:rPr>
          <w:lang w:val="sr-Cyrl-RS"/>
        </w:rPr>
        <w:t>–</w:t>
      </w:r>
      <w:r w:rsidR="000E11E3" w:rsidRPr="000E11E3">
        <w:rPr>
          <w:lang w:val="sr-Cyrl-RS"/>
        </w:rPr>
        <w:t>03</w:t>
      </w:r>
      <w:r w:rsidR="00C169EC">
        <w:rPr>
          <w:lang w:val="sr-Cyrl-RS"/>
        </w:rPr>
        <w:t>–</w:t>
      </w:r>
      <w:r w:rsidR="000E11E3" w:rsidRPr="000E11E3">
        <w:rPr>
          <w:lang w:val="sr-Cyrl-RS"/>
        </w:rPr>
        <w:t>137/2025</w:t>
      </w:r>
      <w:r w:rsidR="00C169EC">
        <w:rPr>
          <w:lang w:val="sr-Cyrl-RS"/>
        </w:rPr>
        <w:t>–</w:t>
      </w:r>
      <w:r w:rsidR="000E11E3" w:rsidRPr="000E11E3">
        <w:rPr>
          <w:lang w:val="sr-Cyrl-RS"/>
        </w:rPr>
        <w:t xml:space="preserve">03/200163). </w:t>
      </w:r>
    </w:p>
    <w:p w14:paraId="683F179D" w14:textId="77777777" w:rsidR="000E11E3" w:rsidRDefault="000E11E3" w:rsidP="000E11E3">
      <w:pPr>
        <w:rPr>
          <w:lang w:val="sr-Cyrl-RS"/>
        </w:rPr>
      </w:pPr>
    </w:p>
    <w:p w14:paraId="2DD9F318" w14:textId="77777777" w:rsidR="00463601" w:rsidRDefault="00463601" w:rsidP="000E11E3">
      <w:pPr>
        <w:rPr>
          <w:lang w:val="sr-Cyrl-RS"/>
        </w:rPr>
      </w:pPr>
    </w:p>
    <w:p w14:paraId="256543C2" w14:textId="77777777" w:rsidR="00901BFA" w:rsidRDefault="00901BFA" w:rsidP="000E11E3">
      <w:pPr>
        <w:rPr>
          <w:lang w:val="sr-Cyrl-RS"/>
        </w:rPr>
      </w:pPr>
    </w:p>
    <w:p w14:paraId="4C314DC0" w14:textId="498C5A5E" w:rsidR="00826D4F" w:rsidRPr="00EC789D" w:rsidRDefault="00826D4F" w:rsidP="00EC789D">
      <w:pPr>
        <w:pStyle w:val="ListParagraph"/>
        <w:numPr>
          <w:ilvl w:val="0"/>
          <w:numId w:val="3"/>
        </w:numPr>
        <w:rPr>
          <w:b/>
          <w:bCs/>
          <w:lang w:val="sr-Cyrl-RS"/>
        </w:rPr>
      </w:pPr>
      <w:r w:rsidRPr="00EC789D">
        <w:rPr>
          <w:b/>
          <w:bCs/>
          <w:lang w:val="sr-Cyrl-RS"/>
        </w:rPr>
        <w:lastRenderedPageBreak/>
        <w:t>Педагошки рад</w:t>
      </w:r>
    </w:p>
    <w:p w14:paraId="5480F48D" w14:textId="77777777" w:rsidR="00901BFA" w:rsidRDefault="00901BFA" w:rsidP="003E6C55">
      <w:pPr>
        <w:tabs>
          <w:tab w:val="left" w:pos="1005"/>
        </w:tabs>
        <w:rPr>
          <w:lang w:val="sr-Cyrl-RS"/>
        </w:rPr>
      </w:pPr>
    </w:p>
    <w:p w14:paraId="11B8B0AD" w14:textId="600FAD87" w:rsidR="00685535" w:rsidRDefault="003E6C55" w:rsidP="003E6C55">
      <w:pPr>
        <w:tabs>
          <w:tab w:val="left" w:pos="1005"/>
        </w:tabs>
        <w:rPr>
          <w:lang w:val="sr-Cyrl-RS"/>
        </w:rPr>
      </w:pPr>
      <w:r>
        <w:rPr>
          <w:lang w:val="sr-Cyrl-RS"/>
        </w:rPr>
        <w:t>Др</w:t>
      </w:r>
      <w:r w:rsidRPr="003E6C55">
        <w:rPr>
          <w:b/>
          <w:bCs/>
          <w:lang w:val="sr-Cyrl-RS"/>
        </w:rPr>
        <w:t xml:space="preserve"> </w:t>
      </w:r>
      <w:r w:rsidRPr="003E6C55">
        <w:rPr>
          <w:lang w:val="sr-Cyrl-RS"/>
        </w:rPr>
        <w:t>Тамара Николић</w:t>
      </w:r>
      <w:r>
        <w:rPr>
          <w:lang w:val="sr-Cyrl-RS"/>
        </w:rPr>
        <w:t xml:space="preserve"> има осамнаестогодишње искуство у педагошком раду са студентима на Студијској групи за андрагогију Одељења за педагогију и андрагогију. </w:t>
      </w:r>
      <w:r w:rsidR="009F25F1">
        <w:rPr>
          <w:lang w:val="sr-Cyrl-RS"/>
        </w:rPr>
        <w:t xml:space="preserve">Од последњег избора у звање доцента </w:t>
      </w:r>
      <w:r>
        <w:rPr>
          <w:lang w:val="sr-Cyrl-RS"/>
        </w:rPr>
        <w:t xml:space="preserve">др </w:t>
      </w:r>
      <w:r w:rsidR="009F25F1" w:rsidRPr="003E6C55">
        <w:rPr>
          <w:lang w:val="sr-Cyrl-RS"/>
        </w:rPr>
        <w:t>Тамара Николић</w:t>
      </w:r>
      <w:r w:rsidR="009F25F1" w:rsidRPr="002151DA">
        <w:rPr>
          <w:lang w:val="sr-Cyrl-RS"/>
        </w:rPr>
        <w:t xml:space="preserve"> је</w:t>
      </w:r>
      <w:r w:rsidR="009F25F1">
        <w:rPr>
          <w:lang w:val="sr-Cyrl-RS"/>
        </w:rPr>
        <w:t xml:space="preserve"> држала наставу из следећих предмета: </w:t>
      </w:r>
      <w:r w:rsidR="009F25F1" w:rsidRPr="002151DA">
        <w:rPr>
          <w:lang w:val="sr-Cyrl-RS"/>
        </w:rPr>
        <w:t xml:space="preserve">Андрагогија слободног времена, Андрагогија комуникација и медија, Андрагогија игре и стваралаштва, Драмске технике у образовању одраслих, Образовање и рекреација одраслих, </w:t>
      </w:r>
      <w:proofErr w:type="spellStart"/>
      <w:r w:rsidR="009F25F1" w:rsidRPr="002151DA">
        <w:rPr>
          <w:lang w:val="sr-Cyrl-RS"/>
        </w:rPr>
        <w:t>Online</w:t>
      </w:r>
      <w:proofErr w:type="spellEnd"/>
      <w:r w:rsidR="009F25F1" w:rsidRPr="002151DA">
        <w:rPr>
          <w:lang w:val="sr-Cyrl-RS"/>
        </w:rPr>
        <w:t xml:space="preserve"> образовање одраслих, Игра и стваралаштво у образовању одраслих, Медијско образовање одраслих (основне академске студије андрагогије); Доколичарско образовање одраслих, Комуникационо</w:t>
      </w:r>
      <w:r w:rsidR="00C169EC">
        <w:rPr>
          <w:lang w:val="sr-Cyrl-RS"/>
        </w:rPr>
        <w:t>–</w:t>
      </w:r>
      <w:r w:rsidR="009F25F1" w:rsidRPr="002151DA">
        <w:rPr>
          <w:lang w:val="sr-Cyrl-RS"/>
        </w:rPr>
        <w:t xml:space="preserve">медијско образовање одраслих, Учење одраслих и развој заједнице (мастер академске студије андрагогије); Образовање и </w:t>
      </w:r>
      <w:r w:rsidR="009F25F1" w:rsidRPr="000B0E3C">
        <w:rPr>
          <w:lang w:val="sr-Cyrl-RS"/>
        </w:rPr>
        <w:t>комуникације одраслих, Теорије доколице и образовање одраслих, Образовање и слободно време одраслих (докторске академске студије андрагогије).</w:t>
      </w:r>
      <w:r w:rsidR="000B0E3C" w:rsidRPr="000B0E3C">
        <w:rPr>
          <w:lang w:val="sr-Cyrl-RS"/>
        </w:rPr>
        <w:t xml:space="preserve"> Просечна оцена у студентским анкетама за наведене курсеве коју је </w:t>
      </w:r>
      <w:r>
        <w:rPr>
          <w:lang w:val="sr-Cyrl-RS"/>
        </w:rPr>
        <w:t xml:space="preserve">др </w:t>
      </w:r>
      <w:r w:rsidR="000B0E3C" w:rsidRPr="003E6C55">
        <w:rPr>
          <w:lang w:val="sr-Cyrl-RS"/>
        </w:rPr>
        <w:t>Тамара Николић</w:t>
      </w:r>
      <w:r w:rsidR="000B0E3C" w:rsidRPr="000B0E3C">
        <w:rPr>
          <w:lang w:val="sr-Cyrl-RS"/>
        </w:rPr>
        <w:t xml:space="preserve"> добила је 4,68</w:t>
      </w:r>
      <w:r>
        <w:rPr>
          <w:lang w:val="sr-Cyrl-RS"/>
        </w:rPr>
        <w:t>.</w:t>
      </w:r>
    </w:p>
    <w:p w14:paraId="46767966" w14:textId="123DE742" w:rsidR="00685535" w:rsidRDefault="003E6C55" w:rsidP="003E6C55">
      <w:pPr>
        <w:tabs>
          <w:tab w:val="left" w:pos="1005"/>
        </w:tabs>
        <w:rPr>
          <w:lang w:val="sr-Cyrl-RS"/>
        </w:rPr>
      </w:pPr>
      <w:r>
        <w:rPr>
          <w:lang w:val="sr-Cyrl-RS"/>
        </w:rPr>
        <w:t>М</w:t>
      </w:r>
      <w:r w:rsidR="00440469" w:rsidRPr="003E6C55">
        <w:rPr>
          <w:lang w:val="sr-Cyrl-RS"/>
        </w:rPr>
        <w:t xml:space="preserve">ентор </w:t>
      </w:r>
      <w:r w:rsidRPr="003E6C55">
        <w:rPr>
          <w:lang w:val="sr-Cyrl-RS"/>
        </w:rPr>
        <w:t>је</w:t>
      </w:r>
      <w:r>
        <w:rPr>
          <w:lang w:val="sr-Cyrl-RS"/>
        </w:rPr>
        <w:t xml:space="preserve"> за </w:t>
      </w:r>
      <w:r w:rsidR="00685535">
        <w:rPr>
          <w:lang w:val="sr-Cyrl-RS"/>
        </w:rPr>
        <w:t xml:space="preserve">израду </w:t>
      </w:r>
      <w:r>
        <w:rPr>
          <w:lang w:val="sr-Cyrl-RS"/>
        </w:rPr>
        <w:t>два мастер рада (</w:t>
      </w:r>
      <w:r w:rsidR="009856A0">
        <w:rPr>
          <w:lang w:val="sr-Cyrl-RS"/>
        </w:rPr>
        <w:t xml:space="preserve">израда је </w:t>
      </w:r>
      <w:r>
        <w:rPr>
          <w:lang w:val="sr-Cyrl-RS"/>
        </w:rPr>
        <w:t>у току)</w:t>
      </w:r>
      <w:r w:rsidRPr="003E6C55">
        <w:rPr>
          <w:lang w:val="sr-Cyrl-RS"/>
        </w:rPr>
        <w:t xml:space="preserve"> </w:t>
      </w:r>
      <w:r w:rsidR="005B4FC4" w:rsidRPr="003E6C55">
        <w:rPr>
          <w:lang w:val="sr-Cyrl-RS"/>
        </w:rPr>
        <w:t xml:space="preserve">и члан комисије при изради </w:t>
      </w:r>
      <w:r w:rsidR="00685535">
        <w:rPr>
          <w:lang w:val="sr-Cyrl-RS"/>
        </w:rPr>
        <w:t xml:space="preserve">три </w:t>
      </w:r>
      <w:r w:rsidR="00440469" w:rsidRPr="003E6C55">
        <w:rPr>
          <w:lang w:val="sr-Cyrl-RS"/>
        </w:rPr>
        <w:t>мастер рада</w:t>
      </w:r>
      <w:r w:rsidR="00685535">
        <w:rPr>
          <w:lang w:val="sr-Cyrl-RS"/>
        </w:rPr>
        <w:t>:</w:t>
      </w:r>
    </w:p>
    <w:p w14:paraId="480823B7" w14:textId="6DCCC097" w:rsidR="00685535" w:rsidRPr="00901BFA" w:rsidRDefault="00685535" w:rsidP="00685535">
      <w:pPr>
        <w:pStyle w:val="ListParagraph"/>
        <w:numPr>
          <w:ilvl w:val="0"/>
          <w:numId w:val="11"/>
        </w:numPr>
        <w:rPr>
          <w:lang w:val="sr-Cyrl-RS"/>
        </w:rPr>
      </w:pPr>
      <w:r w:rsidRPr="00901BFA">
        <w:rPr>
          <w:lang w:val="sr-Cyrl-RS"/>
        </w:rPr>
        <w:t xml:space="preserve">Менторство за израду завршног рада на мастер студијама андрагогије: Луна Милутиновић: </w:t>
      </w:r>
      <w:r w:rsidRPr="00901BFA">
        <w:rPr>
          <w:i/>
          <w:iCs/>
          <w:lang w:val="sr-Cyrl-RS"/>
        </w:rPr>
        <w:t>Учење игром у искуству студената андрагогије</w:t>
      </w:r>
      <w:r w:rsidRPr="00901BFA">
        <w:rPr>
          <w:lang w:val="sr-Cyrl-RS"/>
        </w:rPr>
        <w:t xml:space="preserve"> (рад у току) </w:t>
      </w:r>
    </w:p>
    <w:p w14:paraId="7B4EFDC4" w14:textId="77777777" w:rsidR="00685535" w:rsidRPr="00901BFA" w:rsidRDefault="00685535" w:rsidP="00685535">
      <w:pPr>
        <w:pStyle w:val="ListParagraph"/>
        <w:numPr>
          <w:ilvl w:val="0"/>
          <w:numId w:val="11"/>
        </w:numPr>
        <w:rPr>
          <w:lang w:val="sr-Cyrl-RS"/>
        </w:rPr>
      </w:pPr>
      <w:r w:rsidRPr="00901BFA">
        <w:rPr>
          <w:lang w:val="sr-Cyrl-RS"/>
        </w:rPr>
        <w:t xml:space="preserve">Менторство за израду завршног рада на мастер студијама андрагогије: Марија Петровић: </w:t>
      </w:r>
      <w:r w:rsidRPr="00901BFA">
        <w:rPr>
          <w:i/>
          <w:iCs/>
          <w:lang w:val="sr-Cyrl-RS"/>
        </w:rPr>
        <w:t>Перспективе старијих одраслих о улози дигиталних вештина у слободном времену</w:t>
      </w:r>
      <w:r w:rsidRPr="00901BFA">
        <w:rPr>
          <w:lang w:val="sr-Cyrl-RS"/>
        </w:rPr>
        <w:t xml:space="preserve"> (рад у току) </w:t>
      </w:r>
    </w:p>
    <w:p w14:paraId="2D17F89A" w14:textId="77777777" w:rsidR="00685535" w:rsidRPr="00901BFA" w:rsidRDefault="00685535" w:rsidP="00685535">
      <w:pPr>
        <w:pStyle w:val="ListParagraph"/>
        <w:numPr>
          <w:ilvl w:val="0"/>
          <w:numId w:val="11"/>
        </w:numPr>
        <w:rPr>
          <w:lang w:val="sr-Cyrl-RS"/>
        </w:rPr>
      </w:pPr>
      <w:r w:rsidRPr="00901BFA">
        <w:rPr>
          <w:lang w:val="sr-Cyrl-RS"/>
        </w:rPr>
        <w:t xml:space="preserve">Чланство у комисији за израду завршног рада на мастер студијама андрагогије: Тијана </w:t>
      </w:r>
      <w:proofErr w:type="spellStart"/>
      <w:r w:rsidRPr="00901BFA">
        <w:rPr>
          <w:lang w:val="sr-Cyrl-RS"/>
        </w:rPr>
        <w:t>Атанасијадис</w:t>
      </w:r>
      <w:proofErr w:type="spellEnd"/>
      <w:r w:rsidRPr="00901BFA">
        <w:rPr>
          <w:lang w:val="sr-Cyrl-RS"/>
        </w:rPr>
        <w:t xml:space="preserve">: </w:t>
      </w:r>
      <w:r w:rsidRPr="00901BFA">
        <w:rPr>
          <w:i/>
          <w:iCs/>
          <w:lang w:val="sr-Cyrl-RS"/>
        </w:rPr>
        <w:t xml:space="preserve">Трансформативно учење и развој вештина саветовања </w:t>
      </w:r>
      <w:proofErr w:type="spellStart"/>
      <w:r w:rsidRPr="00901BFA">
        <w:rPr>
          <w:i/>
          <w:iCs/>
          <w:lang w:val="sr-Cyrl-RS"/>
        </w:rPr>
        <w:t>андрагога</w:t>
      </w:r>
      <w:proofErr w:type="spellEnd"/>
      <w:r w:rsidRPr="00901BFA">
        <w:rPr>
          <w:lang w:val="sr-Cyrl-RS"/>
        </w:rPr>
        <w:t xml:space="preserve">. Рад одбрањен 2022. на Филозофском факултету, Универзитет у Београду. </w:t>
      </w:r>
    </w:p>
    <w:p w14:paraId="695C1AB9" w14:textId="77777777" w:rsidR="00685535" w:rsidRPr="00901BFA" w:rsidRDefault="00685535" w:rsidP="00685535">
      <w:pPr>
        <w:pStyle w:val="ListParagraph"/>
        <w:numPr>
          <w:ilvl w:val="0"/>
          <w:numId w:val="11"/>
        </w:numPr>
        <w:rPr>
          <w:lang w:val="sr-Cyrl-RS"/>
        </w:rPr>
      </w:pPr>
      <w:r w:rsidRPr="00901BFA">
        <w:rPr>
          <w:lang w:val="sr-Cyrl-RS"/>
        </w:rPr>
        <w:t xml:space="preserve">Чланство у комисији за израду завршног рада на мастер студијама андрагогије: Кристина Милановић: </w:t>
      </w:r>
      <w:r w:rsidRPr="00901BFA">
        <w:rPr>
          <w:i/>
          <w:iCs/>
          <w:lang w:val="sr-Cyrl-RS"/>
        </w:rPr>
        <w:t>Мобилност студената и развој кључних компетенција</w:t>
      </w:r>
      <w:r w:rsidRPr="00901BFA">
        <w:rPr>
          <w:lang w:val="sr-Cyrl-RS"/>
        </w:rPr>
        <w:t>. Рад одбрањен 2022. на Филозофском факултету, Универзитет у Београду.</w:t>
      </w:r>
    </w:p>
    <w:p w14:paraId="17C80862" w14:textId="77777777" w:rsidR="00685535" w:rsidRPr="00901BFA" w:rsidRDefault="00685535" w:rsidP="00685535">
      <w:pPr>
        <w:pStyle w:val="ListParagraph"/>
        <w:numPr>
          <w:ilvl w:val="0"/>
          <w:numId w:val="11"/>
        </w:numPr>
        <w:rPr>
          <w:lang w:val="sr-Cyrl-RS"/>
        </w:rPr>
      </w:pPr>
      <w:r w:rsidRPr="00901BFA">
        <w:rPr>
          <w:lang w:val="sr-Cyrl-RS"/>
        </w:rPr>
        <w:t xml:space="preserve">Чланство у комисији за израду завршног рада на мастер студијама андрагогије: Биљана </w:t>
      </w:r>
      <w:proofErr w:type="spellStart"/>
      <w:r w:rsidRPr="00901BFA">
        <w:rPr>
          <w:lang w:val="sr-Cyrl-RS"/>
        </w:rPr>
        <w:t>Клисарић</w:t>
      </w:r>
      <w:proofErr w:type="spellEnd"/>
      <w:r w:rsidRPr="00901BFA">
        <w:rPr>
          <w:lang w:val="sr-Cyrl-RS"/>
        </w:rPr>
        <w:t xml:space="preserve">: </w:t>
      </w:r>
      <w:r w:rsidRPr="00901BFA">
        <w:rPr>
          <w:i/>
          <w:iCs/>
          <w:lang w:val="sr-Cyrl-RS"/>
        </w:rPr>
        <w:t>Активности учења запослених као чинилац развоја компетенција за тимски рад</w:t>
      </w:r>
      <w:r w:rsidRPr="00901BFA">
        <w:rPr>
          <w:lang w:val="sr-Cyrl-RS"/>
        </w:rPr>
        <w:t>. Рад одбрањен 2022. на Филозофском факултету, Универзитет у Београду.</w:t>
      </w:r>
    </w:p>
    <w:p w14:paraId="4BB91867" w14:textId="2D410C20" w:rsidR="00685535" w:rsidRPr="00901BFA" w:rsidRDefault="00685535" w:rsidP="00685535">
      <w:pPr>
        <w:tabs>
          <w:tab w:val="left" w:pos="1005"/>
        </w:tabs>
        <w:rPr>
          <w:lang w:val="sr-Cyrl-RS"/>
        </w:rPr>
      </w:pPr>
      <w:r w:rsidRPr="00901BFA">
        <w:rPr>
          <w:lang w:val="sr-Cyrl-RS"/>
        </w:rPr>
        <w:t>Др</w:t>
      </w:r>
      <w:r w:rsidRPr="00901BFA">
        <w:rPr>
          <w:b/>
          <w:bCs/>
          <w:lang w:val="sr-Cyrl-RS"/>
        </w:rPr>
        <w:t xml:space="preserve"> </w:t>
      </w:r>
      <w:r w:rsidRPr="00901BFA">
        <w:rPr>
          <w:lang w:val="sr-Cyrl-RS"/>
        </w:rPr>
        <w:t xml:space="preserve">Тамара Николић чланица је две комисије за израду докторске дисертације (израда два рада је у току, један је одбрањен). </w:t>
      </w:r>
    </w:p>
    <w:p w14:paraId="7B218378" w14:textId="77777777" w:rsidR="00685535" w:rsidRPr="00901BFA" w:rsidRDefault="00685535" w:rsidP="00685535">
      <w:pPr>
        <w:pStyle w:val="ListParagraph"/>
        <w:numPr>
          <w:ilvl w:val="0"/>
          <w:numId w:val="12"/>
        </w:numPr>
        <w:rPr>
          <w:lang w:val="sr-Cyrl-RS"/>
        </w:rPr>
      </w:pPr>
      <w:r w:rsidRPr="00901BFA">
        <w:rPr>
          <w:lang w:val="sr-Cyrl-RS"/>
        </w:rPr>
        <w:t xml:space="preserve">Чланица је комисије за израду завршног рада на докторским студијама педагогије: Марија Булатовић: </w:t>
      </w:r>
      <w:r w:rsidRPr="00901BFA">
        <w:rPr>
          <w:i/>
          <w:iCs/>
          <w:lang w:val="sr-Cyrl-RS"/>
        </w:rPr>
        <w:t>Импровизација у наставном процесу: теоријске и практичне импликације</w:t>
      </w:r>
      <w:r w:rsidRPr="00901BFA">
        <w:rPr>
          <w:lang w:val="sr-Cyrl-RS"/>
        </w:rPr>
        <w:t xml:space="preserve"> (рад у току)</w:t>
      </w:r>
    </w:p>
    <w:p w14:paraId="624114DB" w14:textId="181B0D40" w:rsidR="00685535" w:rsidRPr="00901BFA" w:rsidRDefault="00685535" w:rsidP="00685535">
      <w:pPr>
        <w:pStyle w:val="ListParagraph"/>
        <w:numPr>
          <w:ilvl w:val="0"/>
          <w:numId w:val="12"/>
        </w:numPr>
        <w:rPr>
          <w:lang w:val="sr-Cyrl-RS"/>
        </w:rPr>
      </w:pPr>
      <w:r w:rsidRPr="00901BFA">
        <w:rPr>
          <w:lang w:val="sr-Cyrl-RS"/>
        </w:rPr>
        <w:t xml:space="preserve">Чланица је комисије за израду завршног рада на докторским студијама андрагогије: Наталија </w:t>
      </w:r>
      <w:proofErr w:type="spellStart"/>
      <w:r w:rsidRPr="00901BFA">
        <w:rPr>
          <w:lang w:val="sr-Cyrl-RS"/>
        </w:rPr>
        <w:t>Гојак</w:t>
      </w:r>
      <w:proofErr w:type="spellEnd"/>
      <w:r w:rsidRPr="00901BFA">
        <w:rPr>
          <w:lang w:val="sr-Cyrl-RS"/>
        </w:rPr>
        <w:t xml:space="preserve">: </w:t>
      </w:r>
      <w:r w:rsidRPr="00901BFA">
        <w:rPr>
          <w:i/>
          <w:iCs/>
          <w:lang w:val="sr-Cyrl-RS"/>
        </w:rPr>
        <w:t xml:space="preserve">Компетенције </w:t>
      </w:r>
      <w:r w:rsidR="00901BFA" w:rsidRPr="00901BFA">
        <w:rPr>
          <w:i/>
          <w:iCs/>
          <w:lang w:val="sr-Cyrl-RS"/>
        </w:rPr>
        <w:t>универзитетских</w:t>
      </w:r>
      <w:r w:rsidRPr="00901BFA">
        <w:rPr>
          <w:i/>
          <w:iCs/>
          <w:lang w:val="sr-Cyrl-RS"/>
        </w:rPr>
        <w:t xml:space="preserve"> наставника за рад са студентима са инвалидитетом</w:t>
      </w:r>
      <w:r w:rsidRPr="00901BFA">
        <w:rPr>
          <w:lang w:val="sr-Cyrl-RS"/>
        </w:rPr>
        <w:t xml:space="preserve"> (рад у току)</w:t>
      </w:r>
    </w:p>
    <w:p w14:paraId="75C9FDB5" w14:textId="77777777" w:rsidR="00685535" w:rsidRPr="00901BFA" w:rsidRDefault="00685535" w:rsidP="00685535">
      <w:pPr>
        <w:rPr>
          <w:lang w:val="sr-Cyrl-RS"/>
        </w:rPr>
      </w:pPr>
    </w:p>
    <w:p w14:paraId="4EDA8423" w14:textId="62550122" w:rsidR="0090264E" w:rsidRPr="00901BFA" w:rsidRDefault="0090264E" w:rsidP="0090264E">
      <w:pPr>
        <w:pStyle w:val="Style1"/>
        <w:numPr>
          <w:ilvl w:val="0"/>
          <w:numId w:val="3"/>
        </w:numPr>
        <w:rPr>
          <w:lang w:val="sr-Cyrl-RS"/>
        </w:rPr>
      </w:pPr>
      <w:r w:rsidRPr="00901BFA">
        <w:rPr>
          <w:lang w:val="sr-Cyrl-RS"/>
        </w:rPr>
        <w:lastRenderedPageBreak/>
        <w:t>Стручно-професионални допринос</w:t>
      </w:r>
    </w:p>
    <w:p w14:paraId="4874E561" w14:textId="77777777" w:rsidR="00F63625" w:rsidRPr="00901BFA" w:rsidRDefault="00F63625">
      <w:pPr>
        <w:rPr>
          <w:lang w:val="sr-Cyrl-RS"/>
        </w:rPr>
      </w:pPr>
    </w:p>
    <w:p w14:paraId="70866D5B" w14:textId="77777777" w:rsidR="00E80607" w:rsidRPr="00901BFA" w:rsidRDefault="00E80607" w:rsidP="00E80607">
      <w:pPr>
        <w:rPr>
          <w:lang w:val="sr-Cyrl-RS"/>
        </w:rPr>
      </w:pPr>
      <w:r w:rsidRPr="00901BFA">
        <w:rPr>
          <w:lang w:val="sr-Cyrl-RS"/>
        </w:rPr>
        <w:t>Др Тамара Николић је чланица уредништва часописа Андрагошке студије од 2020. године. (М23).</w:t>
      </w:r>
    </w:p>
    <w:p w14:paraId="2CF0A695" w14:textId="77777777" w:rsidR="00E80607" w:rsidRPr="00901BFA" w:rsidRDefault="00E80607" w:rsidP="00E80607">
      <w:pPr>
        <w:rPr>
          <w:lang w:val="sr-Cyrl-RS"/>
        </w:rPr>
      </w:pPr>
      <w:r w:rsidRPr="00901BFA">
        <w:rPr>
          <w:lang w:val="sr-Cyrl-RS"/>
        </w:rPr>
        <w:t>Чланица је:</w:t>
      </w:r>
    </w:p>
    <w:p w14:paraId="7CBB91E9" w14:textId="77777777" w:rsidR="00E80607" w:rsidRPr="00901BFA" w:rsidRDefault="00E80607" w:rsidP="00E80607">
      <w:pPr>
        <w:pStyle w:val="ListParagraph"/>
        <w:numPr>
          <w:ilvl w:val="0"/>
          <w:numId w:val="10"/>
        </w:numPr>
        <w:rPr>
          <w:lang w:val="sr-Cyrl-RS"/>
        </w:rPr>
      </w:pPr>
      <w:r w:rsidRPr="00901BFA">
        <w:rPr>
          <w:lang w:val="sr-Cyrl-RS"/>
        </w:rPr>
        <w:t xml:space="preserve">уређивачког одбора међународног зборника радова: </w:t>
      </w:r>
      <w:proofErr w:type="spellStart"/>
      <w:r w:rsidRPr="00901BFA">
        <w:rPr>
          <w:lang w:val="sr-Cyrl-RS"/>
        </w:rPr>
        <w:t>Bulajić</w:t>
      </w:r>
      <w:proofErr w:type="spellEnd"/>
      <w:r w:rsidRPr="00901BFA">
        <w:rPr>
          <w:lang w:val="sr-Cyrl-RS"/>
        </w:rPr>
        <w:t xml:space="preserve">, A., </w:t>
      </w:r>
      <w:proofErr w:type="spellStart"/>
      <w:r w:rsidRPr="00901BFA">
        <w:rPr>
          <w:lang w:val="sr-Cyrl-RS"/>
        </w:rPr>
        <w:t>Nikolić</w:t>
      </w:r>
      <w:proofErr w:type="spellEnd"/>
      <w:r w:rsidRPr="00901BFA">
        <w:rPr>
          <w:lang w:val="sr-Cyrl-RS"/>
        </w:rPr>
        <w:t xml:space="preserve">, T. &amp; </w:t>
      </w:r>
      <w:proofErr w:type="spellStart"/>
      <w:r w:rsidRPr="00901BFA">
        <w:rPr>
          <w:lang w:val="sr-Cyrl-RS"/>
        </w:rPr>
        <w:t>Vieira</w:t>
      </w:r>
      <w:proofErr w:type="spellEnd"/>
      <w:r w:rsidRPr="00901BFA">
        <w:rPr>
          <w:lang w:val="sr-Cyrl-RS"/>
        </w:rPr>
        <w:t>, C. C. (2020) (</w:t>
      </w:r>
      <w:proofErr w:type="spellStart"/>
      <w:r w:rsidRPr="00901BFA">
        <w:rPr>
          <w:lang w:val="sr-Cyrl-RS"/>
        </w:rPr>
        <w:t>Eds</w:t>
      </w:r>
      <w:proofErr w:type="spellEnd"/>
      <w:r w:rsidRPr="00901BFA">
        <w:rPr>
          <w:lang w:val="sr-Cyrl-RS"/>
        </w:rPr>
        <w:t xml:space="preserve">.) </w:t>
      </w:r>
      <w:proofErr w:type="spellStart"/>
      <w:r w:rsidRPr="00901BFA">
        <w:rPr>
          <w:lang w:val="sr-Cyrl-RS"/>
        </w:rPr>
        <w:t>Navigating</w:t>
      </w:r>
      <w:proofErr w:type="spellEnd"/>
      <w:r w:rsidRPr="00901BFA">
        <w:rPr>
          <w:lang w:val="sr-Cyrl-RS"/>
        </w:rPr>
        <w:t xml:space="preserve"> </w:t>
      </w:r>
      <w:proofErr w:type="spellStart"/>
      <w:r w:rsidRPr="00901BFA">
        <w:rPr>
          <w:lang w:val="sr-Cyrl-RS"/>
        </w:rPr>
        <w:t>through</w:t>
      </w:r>
      <w:proofErr w:type="spellEnd"/>
      <w:r w:rsidRPr="00901BFA">
        <w:rPr>
          <w:lang w:val="sr-Cyrl-RS"/>
        </w:rPr>
        <w:t xml:space="preserve"> </w:t>
      </w:r>
      <w:proofErr w:type="spellStart"/>
      <w:r w:rsidRPr="00901BFA">
        <w:rPr>
          <w:lang w:val="sr-Cyrl-RS"/>
        </w:rPr>
        <w:t>Contemporary</w:t>
      </w:r>
      <w:proofErr w:type="spellEnd"/>
      <w:r w:rsidRPr="00901BFA">
        <w:rPr>
          <w:lang w:val="sr-Cyrl-RS"/>
        </w:rPr>
        <w:t xml:space="preserve"> </w:t>
      </w:r>
      <w:proofErr w:type="spellStart"/>
      <w:r w:rsidRPr="00901BFA">
        <w:rPr>
          <w:lang w:val="sr-Cyrl-RS"/>
        </w:rPr>
        <w:t>World</w:t>
      </w:r>
      <w:proofErr w:type="spellEnd"/>
      <w:r w:rsidRPr="00901BFA">
        <w:rPr>
          <w:lang w:val="sr-Cyrl-RS"/>
        </w:rPr>
        <w:t xml:space="preserve"> </w:t>
      </w:r>
      <w:proofErr w:type="spellStart"/>
      <w:r w:rsidRPr="00901BFA">
        <w:rPr>
          <w:lang w:val="sr-Cyrl-RS"/>
        </w:rPr>
        <w:t>with</w:t>
      </w:r>
      <w:proofErr w:type="spellEnd"/>
      <w:r w:rsidRPr="00901BFA">
        <w:rPr>
          <w:lang w:val="sr-Cyrl-RS"/>
        </w:rPr>
        <w:t xml:space="preserve"> </w:t>
      </w:r>
      <w:proofErr w:type="spellStart"/>
      <w:r w:rsidRPr="00901BFA">
        <w:rPr>
          <w:lang w:val="sr-Cyrl-RS"/>
        </w:rPr>
        <w:t>Adult</w:t>
      </w:r>
      <w:proofErr w:type="spellEnd"/>
      <w:r w:rsidRPr="00901BFA">
        <w:rPr>
          <w:lang w:val="sr-Cyrl-RS"/>
        </w:rPr>
        <w:t xml:space="preserve"> </w:t>
      </w:r>
      <w:proofErr w:type="spellStart"/>
      <w:r w:rsidRPr="00901BFA">
        <w:rPr>
          <w:lang w:val="sr-Cyrl-RS"/>
        </w:rPr>
        <w:t>Education</w:t>
      </w:r>
      <w:proofErr w:type="spellEnd"/>
      <w:r w:rsidRPr="00901BFA">
        <w:rPr>
          <w:lang w:val="sr-Cyrl-RS"/>
        </w:rPr>
        <w:t xml:space="preserve"> </w:t>
      </w:r>
      <w:proofErr w:type="spellStart"/>
      <w:r w:rsidRPr="00901BFA">
        <w:rPr>
          <w:lang w:val="sr-Cyrl-RS"/>
        </w:rPr>
        <w:t>Research</w:t>
      </w:r>
      <w:proofErr w:type="spellEnd"/>
      <w:r w:rsidRPr="00901BFA">
        <w:rPr>
          <w:lang w:val="sr-Cyrl-RS"/>
        </w:rPr>
        <w:t xml:space="preserve"> </w:t>
      </w:r>
      <w:proofErr w:type="spellStart"/>
      <w:r w:rsidRPr="00901BFA">
        <w:rPr>
          <w:lang w:val="sr-Cyrl-RS"/>
        </w:rPr>
        <w:t>and</w:t>
      </w:r>
      <w:proofErr w:type="spellEnd"/>
      <w:r w:rsidRPr="00901BFA">
        <w:rPr>
          <w:lang w:val="sr-Cyrl-RS"/>
        </w:rPr>
        <w:t xml:space="preserve"> </w:t>
      </w:r>
      <w:proofErr w:type="spellStart"/>
      <w:r w:rsidRPr="00901BFA">
        <w:rPr>
          <w:lang w:val="sr-Cyrl-RS"/>
        </w:rPr>
        <w:t>Practice</w:t>
      </w:r>
      <w:proofErr w:type="spellEnd"/>
      <w:r w:rsidRPr="00901BFA">
        <w:rPr>
          <w:lang w:val="sr-Cyrl-RS"/>
        </w:rPr>
        <w:t xml:space="preserve">. </w:t>
      </w:r>
      <w:proofErr w:type="spellStart"/>
      <w:r w:rsidRPr="00901BFA">
        <w:rPr>
          <w:lang w:val="sr-Cyrl-RS"/>
        </w:rPr>
        <w:t>Institute</w:t>
      </w:r>
      <w:proofErr w:type="spellEnd"/>
      <w:r w:rsidRPr="00901BFA">
        <w:rPr>
          <w:lang w:val="sr-Cyrl-RS"/>
        </w:rPr>
        <w:t xml:space="preserve"> </w:t>
      </w:r>
      <w:proofErr w:type="spellStart"/>
      <w:r w:rsidRPr="00901BFA">
        <w:rPr>
          <w:lang w:val="sr-Cyrl-RS"/>
        </w:rPr>
        <w:t>for</w:t>
      </w:r>
      <w:proofErr w:type="spellEnd"/>
      <w:r w:rsidRPr="00901BFA">
        <w:rPr>
          <w:lang w:val="sr-Cyrl-RS"/>
        </w:rPr>
        <w:t xml:space="preserve"> </w:t>
      </w:r>
      <w:proofErr w:type="spellStart"/>
      <w:r w:rsidRPr="00901BFA">
        <w:rPr>
          <w:lang w:val="sr-Cyrl-RS"/>
        </w:rPr>
        <w:t>Pedagogy</w:t>
      </w:r>
      <w:proofErr w:type="spellEnd"/>
      <w:r w:rsidRPr="00901BFA">
        <w:rPr>
          <w:lang w:val="sr-Cyrl-RS"/>
        </w:rPr>
        <w:t xml:space="preserve"> </w:t>
      </w:r>
      <w:proofErr w:type="spellStart"/>
      <w:r w:rsidRPr="00901BFA">
        <w:rPr>
          <w:lang w:val="sr-Cyrl-RS"/>
        </w:rPr>
        <w:t>and</w:t>
      </w:r>
      <w:proofErr w:type="spellEnd"/>
      <w:r w:rsidRPr="00901BFA">
        <w:rPr>
          <w:lang w:val="sr-Cyrl-RS"/>
        </w:rPr>
        <w:t xml:space="preserve"> </w:t>
      </w:r>
      <w:proofErr w:type="spellStart"/>
      <w:r w:rsidRPr="00901BFA">
        <w:rPr>
          <w:lang w:val="sr-Cyrl-RS"/>
        </w:rPr>
        <w:t>Andragogy</w:t>
      </w:r>
      <w:proofErr w:type="spellEnd"/>
      <w:r w:rsidRPr="00901BFA">
        <w:rPr>
          <w:lang w:val="sr-Cyrl-RS"/>
        </w:rPr>
        <w:t xml:space="preserve">, </w:t>
      </w:r>
      <w:proofErr w:type="spellStart"/>
      <w:r w:rsidRPr="00901BFA">
        <w:rPr>
          <w:lang w:val="sr-Cyrl-RS"/>
        </w:rPr>
        <w:t>Faculty</w:t>
      </w:r>
      <w:proofErr w:type="spellEnd"/>
      <w:r w:rsidRPr="00901BFA">
        <w:rPr>
          <w:lang w:val="sr-Cyrl-RS"/>
        </w:rPr>
        <w:t xml:space="preserve"> </w:t>
      </w:r>
      <w:proofErr w:type="spellStart"/>
      <w:r w:rsidRPr="00901BFA">
        <w:rPr>
          <w:lang w:val="sr-Cyrl-RS"/>
        </w:rPr>
        <w:t>of</w:t>
      </w:r>
      <w:proofErr w:type="spellEnd"/>
      <w:r w:rsidRPr="00901BFA">
        <w:rPr>
          <w:lang w:val="sr-Cyrl-RS"/>
        </w:rPr>
        <w:t xml:space="preserve"> </w:t>
      </w:r>
      <w:proofErr w:type="spellStart"/>
      <w:r w:rsidRPr="00901BFA">
        <w:rPr>
          <w:lang w:val="sr-Cyrl-RS"/>
        </w:rPr>
        <w:t>Philosophy</w:t>
      </w:r>
      <w:proofErr w:type="spellEnd"/>
      <w:r w:rsidRPr="00901BFA">
        <w:rPr>
          <w:lang w:val="sr-Cyrl-RS"/>
        </w:rPr>
        <w:t xml:space="preserve">, </w:t>
      </w:r>
      <w:proofErr w:type="spellStart"/>
      <w:r w:rsidRPr="00901BFA">
        <w:rPr>
          <w:lang w:val="sr-Cyrl-RS"/>
        </w:rPr>
        <w:t>University</w:t>
      </w:r>
      <w:proofErr w:type="spellEnd"/>
      <w:r w:rsidRPr="00901BFA">
        <w:rPr>
          <w:lang w:val="sr-Cyrl-RS"/>
        </w:rPr>
        <w:t xml:space="preserve"> </w:t>
      </w:r>
      <w:proofErr w:type="spellStart"/>
      <w:r w:rsidRPr="00901BFA">
        <w:rPr>
          <w:lang w:val="sr-Cyrl-RS"/>
        </w:rPr>
        <w:t>of</w:t>
      </w:r>
      <w:proofErr w:type="spellEnd"/>
      <w:r w:rsidRPr="00901BFA">
        <w:rPr>
          <w:lang w:val="sr-Cyrl-RS"/>
        </w:rPr>
        <w:t xml:space="preserve"> </w:t>
      </w:r>
      <w:proofErr w:type="spellStart"/>
      <w:r w:rsidRPr="00901BFA">
        <w:rPr>
          <w:lang w:val="sr-Cyrl-RS"/>
        </w:rPr>
        <w:t>Belgrade</w:t>
      </w:r>
      <w:proofErr w:type="spellEnd"/>
      <w:r w:rsidRPr="00901BFA">
        <w:rPr>
          <w:lang w:val="sr-Cyrl-RS"/>
        </w:rPr>
        <w:t xml:space="preserve">; ESREA – </w:t>
      </w:r>
      <w:proofErr w:type="spellStart"/>
      <w:r w:rsidRPr="00901BFA">
        <w:rPr>
          <w:lang w:val="sr-Cyrl-RS"/>
        </w:rPr>
        <w:t>European</w:t>
      </w:r>
      <w:proofErr w:type="spellEnd"/>
      <w:r w:rsidRPr="00901BFA">
        <w:rPr>
          <w:lang w:val="sr-Cyrl-RS"/>
        </w:rPr>
        <w:t xml:space="preserve"> </w:t>
      </w:r>
      <w:proofErr w:type="spellStart"/>
      <w:r w:rsidRPr="00901BFA">
        <w:rPr>
          <w:lang w:val="sr-Cyrl-RS"/>
        </w:rPr>
        <w:t>Society</w:t>
      </w:r>
      <w:proofErr w:type="spellEnd"/>
      <w:r w:rsidRPr="00901BFA">
        <w:rPr>
          <w:lang w:val="sr-Cyrl-RS"/>
        </w:rPr>
        <w:t xml:space="preserve"> </w:t>
      </w:r>
      <w:proofErr w:type="spellStart"/>
      <w:r w:rsidRPr="00901BFA">
        <w:rPr>
          <w:lang w:val="sr-Cyrl-RS"/>
        </w:rPr>
        <w:t>for</w:t>
      </w:r>
      <w:proofErr w:type="spellEnd"/>
      <w:r w:rsidRPr="00901BFA">
        <w:rPr>
          <w:lang w:val="sr-Cyrl-RS"/>
        </w:rPr>
        <w:t xml:space="preserve"> </w:t>
      </w:r>
      <w:proofErr w:type="spellStart"/>
      <w:r w:rsidRPr="00901BFA">
        <w:rPr>
          <w:lang w:val="sr-Cyrl-RS"/>
        </w:rPr>
        <w:t>Research</w:t>
      </w:r>
      <w:proofErr w:type="spellEnd"/>
      <w:r w:rsidRPr="00901BFA">
        <w:rPr>
          <w:lang w:val="sr-Cyrl-RS"/>
        </w:rPr>
        <w:t xml:space="preserve"> </w:t>
      </w:r>
      <w:proofErr w:type="spellStart"/>
      <w:r w:rsidRPr="00901BFA">
        <w:rPr>
          <w:lang w:val="sr-Cyrl-RS"/>
        </w:rPr>
        <w:t>on</w:t>
      </w:r>
      <w:proofErr w:type="spellEnd"/>
      <w:r w:rsidRPr="00901BFA">
        <w:rPr>
          <w:lang w:val="sr-Cyrl-RS"/>
        </w:rPr>
        <w:t xml:space="preserve"> </w:t>
      </w:r>
      <w:proofErr w:type="spellStart"/>
      <w:r w:rsidRPr="00901BFA">
        <w:rPr>
          <w:lang w:val="sr-Cyrl-RS"/>
        </w:rPr>
        <w:t>the</w:t>
      </w:r>
      <w:proofErr w:type="spellEnd"/>
      <w:r w:rsidRPr="00901BFA">
        <w:rPr>
          <w:lang w:val="sr-Cyrl-RS"/>
        </w:rPr>
        <w:t xml:space="preserve"> </w:t>
      </w:r>
      <w:proofErr w:type="spellStart"/>
      <w:r w:rsidRPr="00901BFA">
        <w:rPr>
          <w:lang w:val="sr-Cyrl-RS"/>
        </w:rPr>
        <w:t>Education</w:t>
      </w:r>
      <w:proofErr w:type="spellEnd"/>
      <w:r w:rsidRPr="00901BFA">
        <w:rPr>
          <w:lang w:val="sr-Cyrl-RS"/>
        </w:rPr>
        <w:t xml:space="preserve"> </w:t>
      </w:r>
      <w:proofErr w:type="spellStart"/>
      <w:r w:rsidRPr="00901BFA">
        <w:rPr>
          <w:lang w:val="sr-Cyrl-RS"/>
        </w:rPr>
        <w:t>of</w:t>
      </w:r>
      <w:proofErr w:type="spellEnd"/>
      <w:r w:rsidRPr="00901BFA">
        <w:rPr>
          <w:lang w:val="sr-Cyrl-RS"/>
        </w:rPr>
        <w:t xml:space="preserve"> </w:t>
      </w:r>
      <w:proofErr w:type="spellStart"/>
      <w:r w:rsidRPr="00901BFA">
        <w:rPr>
          <w:lang w:val="sr-Cyrl-RS"/>
        </w:rPr>
        <w:t>Adults</w:t>
      </w:r>
      <w:proofErr w:type="spellEnd"/>
      <w:r w:rsidRPr="00901BFA">
        <w:rPr>
          <w:lang w:val="sr-Cyrl-RS"/>
        </w:rPr>
        <w:t xml:space="preserve">; </w:t>
      </w:r>
      <w:proofErr w:type="spellStart"/>
      <w:r w:rsidRPr="00901BFA">
        <w:rPr>
          <w:lang w:val="sr-Cyrl-RS"/>
        </w:rPr>
        <w:t>Adult</w:t>
      </w:r>
      <w:proofErr w:type="spellEnd"/>
      <w:r w:rsidRPr="00901BFA">
        <w:rPr>
          <w:lang w:val="sr-Cyrl-RS"/>
        </w:rPr>
        <w:t xml:space="preserve"> </w:t>
      </w:r>
      <w:proofErr w:type="spellStart"/>
      <w:r w:rsidRPr="00901BFA">
        <w:rPr>
          <w:lang w:val="sr-Cyrl-RS"/>
        </w:rPr>
        <w:t>Education</w:t>
      </w:r>
      <w:proofErr w:type="spellEnd"/>
      <w:r w:rsidRPr="00901BFA">
        <w:rPr>
          <w:lang w:val="sr-Cyrl-RS"/>
        </w:rPr>
        <w:t xml:space="preserve"> </w:t>
      </w:r>
      <w:proofErr w:type="spellStart"/>
      <w:r w:rsidRPr="00901BFA">
        <w:rPr>
          <w:lang w:val="sr-Cyrl-RS"/>
        </w:rPr>
        <w:t>Society</w:t>
      </w:r>
      <w:proofErr w:type="spellEnd"/>
      <w:r w:rsidRPr="00901BFA">
        <w:rPr>
          <w:lang w:val="sr-Cyrl-RS"/>
        </w:rPr>
        <w:t xml:space="preserve">, </w:t>
      </w:r>
      <w:proofErr w:type="spellStart"/>
      <w:r w:rsidRPr="00901BFA">
        <w:rPr>
          <w:lang w:val="sr-Cyrl-RS"/>
        </w:rPr>
        <w:t>Serbia</w:t>
      </w:r>
      <w:proofErr w:type="spellEnd"/>
      <w:r w:rsidRPr="00901BFA">
        <w:rPr>
          <w:lang w:val="sr-Cyrl-RS"/>
        </w:rPr>
        <w:t>.</w:t>
      </w:r>
    </w:p>
    <w:p w14:paraId="57E42733" w14:textId="77777777" w:rsidR="00E80607" w:rsidRPr="00901BFA" w:rsidRDefault="00E80607" w:rsidP="00E80607">
      <w:pPr>
        <w:pStyle w:val="ListParagraph"/>
        <w:numPr>
          <w:ilvl w:val="0"/>
          <w:numId w:val="10"/>
        </w:numPr>
        <w:rPr>
          <w:lang w:val="sr-Cyrl-RS"/>
        </w:rPr>
      </w:pPr>
      <w:r w:rsidRPr="00901BFA">
        <w:rPr>
          <w:lang w:val="sr-Cyrl-RS"/>
        </w:rPr>
        <w:t xml:space="preserve">програмског одбора научно-стручне конференције са међународним учешћем „Креативно образовање – Спремност на неспремност“ у организацију </w:t>
      </w:r>
      <w:proofErr w:type="spellStart"/>
      <w:r w:rsidRPr="00901BFA">
        <w:rPr>
          <w:lang w:val="sr-Cyrl-RS"/>
        </w:rPr>
        <w:t>БазАрт</w:t>
      </w:r>
      <w:proofErr w:type="spellEnd"/>
      <w:r w:rsidRPr="00901BFA">
        <w:rPr>
          <w:lang w:val="sr-Cyrl-RS"/>
        </w:rPr>
        <w:t xml:space="preserve"> репрезентативног удружења у култури за област научно-истраживачких и образовних делатности. Београд, децембар, 2020.</w:t>
      </w:r>
    </w:p>
    <w:p w14:paraId="463220AC" w14:textId="2FA7EAB6" w:rsidR="00E80607" w:rsidRPr="00901BFA" w:rsidRDefault="00E80607" w:rsidP="00E80607">
      <w:pPr>
        <w:pStyle w:val="ListParagraph"/>
        <w:numPr>
          <w:ilvl w:val="0"/>
          <w:numId w:val="10"/>
        </w:numPr>
        <w:rPr>
          <w:lang w:val="sr-Cyrl-RS"/>
        </w:rPr>
      </w:pPr>
      <w:r w:rsidRPr="00901BFA">
        <w:rPr>
          <w:lang w:val="sr-Cyrl-RS"/>
        </w:rPr>
        <w:t xml:space="preserve">програмског одбора 10. научно-стручне конференције са међународним учешћем „Да сам ја не(т)ко – Снага заједништва“ у организацију </w:t>
      </w:r>
      <w:proofErr w:type="spellStart"/>
      <w:r w:rsidRPr="00901BFA">
        <w:rPr>
          <w:lang w:val="sr-Cyrl-RS"/>
        </w:rPr>
        <w:t>БазАрт</w:t>
      </w:r>
      <w:proofErr w:type="spellEnd"/>
      <w:r w:rsidRPr="00901BFA">
        <w:rPr>
          <w:lang w:val="sr-Cyrl-RS"/>
        </w:rPr>
        <w:t xml:space="preserve"> репрезентативног удружења у култури за област научно-истраживачких и образовних делатности. Београд, јун/јул, 2024.</w:t>
      </w:r>
    </w:p>
    <w:p w14:paraId="4EF2933C" w14:textId="77777777" w:rsidR="00E80607" w:rsidRPr="00901BFA" w:rsidRDefault="00E80607" w:rsidP="00E80607">
      <w:pPr>
        <w:rPr>
          <w:lang w:val="sr-Cyrl-RS"/>
        </w:rPr>
      </w:pPr>
    </w:p>
    <w:p w14:paraId="432C6591" w14:textId="394F513E" w:rsidR="003106D8" w:rsidRPr="00901BFA" w:rsidRDefault="00824E59" w:rsidP="00824E59">
      <w:pPr>
        <w:pStyle w:val="Style1"/>
        <w:numPr>
          <w:ilvl w:val="0"/>
          <w:numId w:val="3"/>
        </w:numPr>
        <w:rPr>
          <w:lang w:val="sr-Cyrl-RS"/>
        </w:rPr>
      </w:pPr>
      <w:r w:rsidRPr="00901BFA">
        <w:rPr>
          <w:lang w:val="sr-Cyrl-RS"/>
        </w:rPr>
        <w:t>Допринос академској и широј заједници</w:t>
      </w:r>
    </w:p>
    <w:p w14:paraId="6A7BADFF" w14:textId="77777777" w:rsidR="00901BFA" w:rsidRPr="00901BFA" w:rsidRDefault="00901BFA">
      <w:pPr>
        <w:rPr>
          <w:lang w:val="sr-Cyrl-RS"/>
        </w:rPr>
      </w:pPr>
    </w:p>
    <w:p w14:paraId="29FABFA8" w14:textId="77252FDD" w:rsidR="00824E59" w:rsidRPr="00901BFA" w:rsidRDefault="00901BFA">
      <w:pPr>
        <w:rPr>
          <w:lang w:val="sr-Cyrl-RS"/>
        </w:rPr>
      </w:pPr>
      <w:r w:rsidRPr="00901BFA">
        <w:rPr>
          <w:lang w:val="sr-Cyrl-RS"/>
        </w:rPr>
        <w:t>Др</w:t>
      </w:r>
      <w:r w:rsidRPr="00901BFA">
        <w:rPr>
          <w:b/>
          <w:bCs/>
          <w:lang w:val="sr-Cyrl-RS"/>
        </w:rPr>
        <w:t xml:space="preserve"> </w:t>
      </w:r>
      <w:r w:rsidRPr="00901BFA">
        <w:rPr>
          <w:lang w:val="sr-Cyrl-RS"/>
        </w:rPr>
        <w:t>Тамара Николић чланица је</w:t>
      </w:r>
      <w:r w:rsidR="00124B2A">
        <w:rPr>
          <w:lang w:val="sr-Cyrl-RS"/>
        </w:rPr>
        <w:t>:</w:t>
      </w:r>
    </w:p>
    <w:p w14:paraId="2B5F0301" w14:textId="25CF0BB8" w:rsidR="00824E59" w:rsidRPr="00824E59" w:rsidRDefault="00824E59" w:rsidP="00824E59">
      <w:pPr>
        <w:numPr>
          <w:ilvl w:val="0"/>
          <w:numId w:val="8"/>
        </w:numPr>
        <w:rPr>
          <w:lang w:val="sr-Cyrl-RS"/>
        </w:rPr>
      </w:pPr>
      <w:r w:rsidRPr="00824E59">
        <w:rPr>
          <w:lang w:val="sr-Cyrl-RS"/>
        </w:rPr>
        <w:t>факултетске Комисије за студентска питања (представница Одељења за педагогију и андрагогију од 2021-2024. године)</w:t>
      </w:r>
    </w:p>
    <w:p w14:paraId="77030601" w14:textId="130163E5" w:rsidR="00824E59" w:rsidRPr="00824E59" w:rsidRDefault="00824E59" w:rsidP="00824E59">
      <w:pPr>
        <w:numPr>
          <w:ilvl w:val="0"/>
          <w:numId w:val="8"/>
        </w:numPr>
        <w:rPr>
          <w:lang w:val="sr-Cyrl-RS"/>
        </w:rPr>
      </w:pPr>
      <w:r w:rsidRPr="00824E59">
        <w:rPr>
          <w:lang w:val="sr-Cyrl-RS"/>
        </w:rPr>
        <w:t>факултетске Комисије за истраживачку делатност (представница института на Филозофском факултету од 2024. године)</w:t>
      </w:r>
    </w:p>
    <w:p w14:paraId="4A0A453E" w14:textId="6F9178EE" w:rsidR="00824E59" w:rsidRPr="00824E59" w:rsidRDefault="00824E59" w:rsidP="00824E59">
      <w:pPr>
        <w:numPr>
          <w:ilvl w:val="0"/>
          <w:numId w:val="8"/>
        </w:numPr>
        <w:rPr>
          <w:lang w:val="sr-Cyrl-RS"/>
        </w:rPr>
      </w:pPr>
      <w:r w:rsidRPr="00824E59">
        <w:rPr>
          <w:lang w:val="sr-Cyrl-RS"/>
        </w:rPr>
        <w:t xml:space="preserve">Комисије за упис на мастер студије андрагогије на Одељењу за педагогију и андрагогију (од 2020. </w:t>
      </w:r>
      <w:r w:rsidR="00901BFA" w:rsidRPr="00901BFA">
        <w:rPr>
          <w:lang w:val="sr-Cyrl-RS"/>
        </w:rPr>
        <w:t>г</w:t>
      </w:r>
      <w:r w:rsidRPr="00824E59">
        <w:rPr>
          <w:lang w:val="sr-Cyrl-RS"/>
        </w:rPr>
        <w:t>одине и даље)</w:t>
      </w:r>
    </w:p>
    <w:p w14:paraId="070F3AE9" w14:textId="27B12DA7" w:rsidR="00824E59" w:rsidRPr="00824E59" w:rsidRDefault="00901BFA" w:rsidP="00824E59">
      <w:pPr>
        <w:numPr>
          <w:ilvl w:val="0"/>
          <w:numId w:val="8"/>
        </w:numPr>
        <w:rPr>
          <w:lang w:val="sr-Cyrl-RS"/>
        </w:rPr>
      </w:pPr>
      <w:r w:rsidRPr="00901BFA">
        <w:rPr>
          <w:lang w:val="sr-Cyrl-RS"/>
        </w:rPr>
        <w:t>К</w:t>
      </w:r>
      <w:r w:rsidR="00824E59" w:rsidRPr="00824E59">
        <w:rPr>
          <w:lang w:val="sr-Cyrl-RS"/>
        </w:rPr>
        <w:t>омисије за дифер</w:t>
      </w:r>
      <w:r w:rsidRPr="00901BFA">
        <w:rPr>
          <w:lang w:val="sr-Cyrl-RS"/>
        </w:rPr>
        <w:t>е</w:t>
      </w:r>
      <w:r w:rsidR="00824E59" w:rsidRPr="00824E59">
        <w:rPr>
          <w:lang w:val="sr-Cyrl-RS"/>
        </w:rPr>
        <w:t xml:space="preserve">нцијалне испите за упис на основне, мастер и докторске студије андрагогије на Одељењу за педагогију и андрагогију (од 2024. године). </w:t>
      </w:r>
    </w:p>
    <w:p w14:paraId="6E53B8E2" w14:textId="44968570" w:rsidR="00824E59" w:rsidRPr="00824E59" w:rsidRDefault="00124B2A" w:rsidP="00824E59">
      <w:pPr>
        <w:rPr>
          <w:lang w:val="sr-Cyrl-RS"/>
        </w:rPr>
      </w:pPr>
      <w:r w:rsidRPr="00901BFA">
        <w:rPr>
          <w:lang w:val="sr-Cyrl-RS"/>
        </w:rPr>
        <w:t>Др</w:t>
      </w:r>
      <w:r w:rsidRPr="00901BFA">
        <w:rPr>
          <w:b/>
          <w:bCs/>
          <w:lang w:val="sr-Cyrl-RS"/>
        </w:rPr>
        <w:t xml:space="preserve"> </w:t>
      </w:r>
      <w:r w:rsidRPr="00901BFA">
        <w:rPr>
          <w:lang w:val="sr-Cyrl-RS"/>
        </w:rPr>
        <w:t>Тамара Николић је</w:t>
      </w:r>
      <w:r>
        <w:rPr>
          <w:lang w:val="sr-Cyrl-RS"/>
        </w:rPr>
        <w:t>:</w:t>
      </w:r>
    </w:p>
    <w:p w14:paraId="6940774D" w14:textId="6412BEB3" w:rsidR="00901BFA" w:rsidRPr="00901BFA" w:rsidRDefault="00124B2A" w:rsidP="00BC2E63">
      <w:pPr>
        <w:numPr>
          <w:ilvl w:val="0"/>
          <w:numId w:val="13"/>
        </w:numPr>
        <w:rPr>
          <w:lang w:val="sr-Cyrl-RS"/>
        </w:rPr>
      </w:pPr>
      <w:r>
        <w:rPr>
          <w:lang w:val="sr-Cyrl-RS"/>
        </w:rPr>
        <w:t>о</w:t>
      </w:r>
      <w:r w:rsidR="00824E59" w:rsidRPr="00824E59">
        <w:rPr>
          <w:lang w:val="sr-Cyrl-RS"/>
        </w:rPr>
        <w:t>држа</w:t>
      </w:r>
      <w:r w:rsidR="00901BFA" w:rsidRPr="00901BFA">
        <w:rPr>
          <w:lang w:val="sr-Cyrl-RS"/>
        </w:rPr>
        <w:t>л</w:t>
      </w:r>
      <w:r w:rsidR="00824E59" w:rsidRPr="00824E59">
        <w:rPr>
          <w:lang w:val="sr-Cyrl-RS"/>
        </w:rPr>
        <w:t>а радиониц</w:t>
      </w:r>
      <w:r w:rsidR="00901BFA" w:rsidRPr="00901BFA">
        <w:rPr>
          <w:lang w:val="sr-Cyrl-RS"/>
        </w:rPr>
        <w:t>у</w:t>
      </w:r>
      <w:r w:rsidR="00824E59" w:rsidRPr="00824E59">
        <w:rPr>
          <w:lang w:val="sr-Cyrl-RS"/>
        </w:rPr>
        <w:t xml:space="preserve"> и дискусиј</w:t>
      </w:r>
      <w:r w:rsidR="00901BFA" w:rsidRPr="00901BFA">
        <w:rPr>
          <w:lang w:val="sr-Cyrl-RS"/>
        </w:rPr>
        <w:t>у</w:t>
      </w:r>
      <w:r w:rsidR="00824E59" w:rsidRPr="00824E59">
        <w:rPr>
          <w:lang w:val="sr-Cyrl-RS"/>
        </w:rPr>
        <w:t xml:space="preserve"> на научно-стручној конференциј</w:t>
      </w:r>
      <w:r w:rsidR="00901BFA">
        <w:rPr>
          <w:lang w:val="sr-Cyrl-RS"/>
        </w:rPr>
        <w:t>и</w:t>
      </w:r>
      <w:r w:rsidR="00824E59" w:rsidRPr="00824E59">
        <w:rPr>
          <w:lang w:val="sr-Cyrl-RS"/>
        </w:rPr>
        <w:t xml:space="preserve"> са међународним учешћем „</w:t>
      </w:r>
      <w:r w:rsidR="00824E59" w:rsidRPr="00824E59">
        <w:rPr>
          <w:i/>
          <w:lang w:val="sr-Cyrl-RS"/>
        </w:rPr>
        <w:t>Креативно образовање – Спремност на неспремност</w:t>
      </w:r>
      <w:r w:rsidR="00824E59" w:rsidRPr="00824E59">
        <w:rPr>
          <w:lang w:val="sr-Cyrl-RS"/>
        </w:rPr>
        <w:t xml:space="preserve">“ под називом: </w:t>
      </w:r>
      <w:r w:rsidR="00901BFA" w:rsidRPr="00901BFA">
        <w:rPr>
          <w:bCs/>
          <w:i/>
          <w:iCs/>
          <w:lang w:val="sr-Cyrl-RS"/>
        </w:rPr>
        <w:t xml:space="preserve">Игра и импровизација у дигиталном окружењу за учење . </w:t>
      </w:r>
      <w:proofErr w:type="spellStart"/>
      <w:r w:rsidR="00901BFA" w:rsidRPr="00901BFA">
        <w:rPr>
          <w:bCs/>
          <w:i/>
          <w:iCs/>
          <w:lang w:val="sr-Cyrl-RS"/>
        </w:rPr>
        <w:t>Доц</w:t>
      </w:r>
      <w:proofErr w:type="spellEnd"/>
      <w:r w:rsidR="00901BFA" w:rsidRPr="00901BFA">
        <w:rPr>
          <w:bCs/>
          <w:i/>
          <w:iCs/>
          <w:lang w:val="sr-Cyrl-RS"/>
        </w:rPr>
        <w:t xml:space="preserve">. др Тамара Николић, Универзитет у Београд Филозофски факултет . Београд, Пароброд. Јули, 2021. </w:t>
      </w:r>
    </w:p>
    <w:p w14:paraId="09E3C6B4" w14:textId="12EAA5AE" w:rsidR="00824E59" w:rsidRPr="00824E59" w:rsidRDefault="00124B2A" w:rsidP="00BC2E63">
      <w:pPr>
        <w:numPr>
          <w:ilvl w:val="0"/>
          <w:numId w:val="13"/>
        </w:numPr>
        <w:rPr>
          <w:lang w:val="sr-Cyrl-RS"/>
        </w:rPr>
      </w:pPr>
      <w:r>
        <w:rPr>
          <w:lang w:val="sr-Cyrl-RS"/>
        </w:rPr>
        <w:t>г</w:t>
      </w:r>
      <w:r w:rsidR="00824E59" w:rsidRPr="00824E59">
        <w:rPr>
          <w:lang w:val="sr-Cyrl-RS"/>
        </w:rPr>
        <w:t>остова</w:t>
      </w:r>
      <w:r>
        <w:rPr>
          <w:lang w:val="sr-Cyrl-RS"/>
        </w:rPr>
        <w:t>ла</w:t>
      </w:r>
      <w:r w:rsidR="00824E59" w:rsidRPr="00824E59">
        <w:rPr>
          <w:lang w:val="sr-Cyrl-RS"/>
        </w:rPr>
        <w:t xml:space="preserve"> у научно-образовној емисији </w:t>
      </w:r>
      <w:r w:rsidR="00824E59" w:rsidRPr="00824E59">
        <w:rPr>
          <w:i/>
          <w:lang w:val="sr-Cyrl-RS"/>
        </w:rPr>
        <w:t>Студио знања</w:t>
      </w:r>
      <w:r w:rsidR="00824E59" w:rsidRPr="00824E59">
        <w:rPr>
          <w:lang w:val="sr-Cyrl-RS"/>
        </w:rPr>
        <w:t xml:space="preserve">, 139. емисија (TВ РТС 24.06.2022.) – тема „Импровизација“. </w:t>
      </w:r>
    </w:p>
    <w:p w14:paraId="024A939A" w14:textId="65EB7D0A" w:rsidR="00824E59" w:rsidRPr="00824E59" w:rsidRDefault="00124B2A" w:rsidP="00824E59">
      <w:pPr>
        <w:numPr>
          <w:ilvl w:val="0"/>
          <w:numId w:val="13"/>
        </w:numPr>
        <w:rPr>
          <w:lang w:val="sr-Cyrl-RS"/>
        </w:rPr>
      </w:pPr>
      <w:r>
        <w:rPr>
          <w:lang w:val="sr-Cyrl-RS"/>
        </w:rPr>
        <w:t>г</w:t>
      </w:r>
      <w:r w:rsidRPr="00824E59">
        <w:rPr>
          <w:lang w:val="sr-Cyrl-RS"/>
        </w:rPr>
        <w:t>остова</w:t>
      </w:r>
      <w:r>
        <w:rPr>
          <w:lang w:val="sr-Cyrl-RS"/>
        </w:rPr>
        <w:t>ла</w:t>
      </w:r>
      <w:r w:rsidRPr="00824E59">
        <w:rPr>
          <w:lang w:val="sr-Cyrl-RS"/>
        </w:rPr>
        <w:t xml:space="preserve"> </w:t>
      </w:r>
      <w:r w:rsidR="00824E59" w:rsidRPr="00824E59">
        <w:rPr>
          <w:lang w:val="sr-Cyrl-RS"/>
        </w:rPr>
        <w:t xml:space="preserve">у научно-образовној емисији </w:t>
      </w:r>
      <w:r w:rsidR="00824E59" w:rsidRPr="00824E59">
        <w:rPr>
          <w:i/>
          <w:lang w:val="sr-Cyrl-RS"/>
        </w:rPr>
        <w:t>Све боје живота</w:t>
      </w:r>
      <w:r w:rsidR="00824E59" w:rsidRPr="00824E59">
        <w:rPr>
          <w:lang w:val="sr-Cyrl-RS"/>
        </w:rPr>
        <w:t xml:space="preserve">, (TВ РТС 22.02.2022.) Интервју за прилог поводом Међународног дана образовања. Претходна гостовања: 03.10.2021. и 24.10.2021.). </w:t>
      </w:r>
    </w:p>
    <w:p w14:paraId="020D34DE" w14:textId="54520768" w:rsidR="00824E59" w:rsidRPr="00824E59" w:rsidRDefault="00124B2A" w:rsidP="00824E59">
      <w:pPr>
        <w:numPr>
          <w:ilvl w:val="0"/>
          <w:numId w:val="13"/>
        </w:numPr>
        <w:rPr>
          <w:bCs/>
          <w:lang w:val="sr-Cyrl-RS"/>
        </w:rPr>
      </w:pPr>
      <w:r>
        <w:rPr>
          <w:bCs/>
          <w:lang w:val="sr-Cyrl-RS"/>
        </w:rPr>
        <w:lastRenderedPageBreak/>
        <w:t>учествовала</w:t>
      </w:r>
      <w:r w:rsidR="00824E59" w:rsidRPr="00824E59">
        <w:rPr>
          <w:bCs/>
          <w:lang w:val="sr-Cyrl-RS"/>
        </w:rPr>
        <w:t xml:space="preserve"> на панелу: „</w:t>
      </w:r>
      <w:proofErr w:type="spellStart"/>
      <w:r w:rsidR="00824E59" w:rsidRPr="00824E59">
        <w:rPr>
          <w:bCs/>
          <w:i/>
          <w:iCs/>
          <w:lang w:val="sr-Cyrl-RS"/>
        </w:rPr>
        <w:t>What’s</w:t>
      </w:r>
      <w:proofErr w:type="spellEnd"/>
      <w:r w:rsidR="00824E59" w:rsidRPr="00824E59">
        <w:rPr>
          <w:bCs/>
          <w:i/>
          <w:iCs/>
          <w:lang w:val="sr-Cyrl-RS"/>
        </w:rPr>
        <w:t xml:space="preserve"> </w:t>
      </w:r>
      <w:proofErr w:type="spellStart"/>
      <w:r w:rsidR="00824E59" w:rsidRPr="00824E59">
        <w:rPr>
          <w:bCs/>
          <w:i/>
          <w:iCs/>
          <w:lang w:val="sr-Cyrl-RS"/>
        </w:rPr>
        <w:t>The</w:t>
      </w:r>
      <w:proofErr w:type="spellEnd"/>
      <w:r w:rsidR="00824E59" w:rsidRPr="00824E59">
        <w:rPr>
          <w:bCs/>
          <w:i/>
          <w:iCs/>
          <w:lang w:val="sr-Cyrl-RS"/>
        </w:rPr>
        <w:t xml:space="preserve"> DRAMA </w:t>
      </w:r>
      <w:proofErr w:type="spellStart"/>
      <w:r w:rsidR="00824E59" w:rsidRPr="00824E59">
        <w:rPr>
          <w:bCs/>
          <w:i/>
          <w:iCs/>
          <w:lang w:val="sr-Cyrl-RS"/>
        </w:rPr>
        <w:t>With</w:t>
      </w:r>
      <w:proofErr w:type="spellEnd"/>
      <w:r w:rsidR="00824E59" w:rsidRPr="00824E59">
        <w:rPr>
          <w:bCs/>
          <w:i/>
          <w:iCs/>
          <w:lang w:val="sr-Cyrl-RS"/>
        </w:rPr>
        <w:t xml:space="preserve"> </w:t>
      </w:r>
      <w:proofErr w:type="spellStart"/>
      <w:r w:rsidR="00824E59" w:rsidRPr="00824E59">
        <w:rPr>
          <w:bCs/>
          <w:i/>
          <w:iCs/>
          <w:lang w:val="sr-Cyrl-RS"/>
        </w:rPr>
        <w:t>Science</w:t>
      </w:r>
      <w:proofErr w:type="spellEnd"/>
      <w:r w:rsidR="00824E59" w:rsidRPr="00824E59">
        <w:rPr>
          <w:bCs/>
          <w:i/>
          <w:iCs/>
          <w:lang w:val="sr-Cyrl-RS"/>
        </w:rPr>
        <w:t xml:space="preserve"> </w:t>
      </w:r>
      <w:proofErr w:type="spellStart"/>
      <w:r w:rsidR="00824E59" w:rsidRPr="00824E59">
        <w:rPr>
          <w:bCs/>
          <w:i/>
          <w:iCs/>
          <w:lang w:val="sr-Cyrl-RS"/>
        </w:rPr>
        <w:t>Communication</w:t>
      </w:r>
      <w:proofErr w:type="spellEnd"/>
      <w:r w:rsidR="00824E59" w:rsidRPr="00824E59">
        <w:rPr>
          <w:bCs/>
          <w:lang w:val="sr-Cyrl-RS"/>
        </w:rPr>
        <w:t xml:space="preserve">“ </w:t>
      </w:r>
      <w:r w:rsidR="00824E59" w:rsidRPr="00824E59">
        <w:rPr>
          <w:lang w:val="sr-Cyrl-RS"/>
        </w:rPr>
        <w:t>24.12.2022. у организацији Центра за промоцију науке, у оквиру конференције</w:t>
      </w:r>
      <w:r w:rsidR="00824E59" w:rsidRPr="00824E59">
        <w:rPr>
          <w:bCs/>
          <w:lang w:val="sr-Cyrl-RS"/>
        </w:rPr>
        <w:t xml:space="preserve">: </w:t>
      </w:r>
      <w:r w:rsidR="00824E59" w:rsidRPr="00824E59">
        <w:rPr>
          <w:i/>
          <w:iCs/>
          <w:lang w:val="sr-Cyrl-RS"/>
        </w:rPr>
        <w:t xml:space="preserve">Open </w:t>
      </w:r>
      <w:proofErr w:type="spellStart"/>
      <w:r w:rsidR="00824E59" w:rsidRPr="00824E59">
        <w:rPr>
          <w:i/>
          <w:iCs/>
          <w:lang w:val="sr-Cyrl-RS"/>
        </w:rPr>
        <w:t>Science</w:t>
      </w:r>
      <w:proofErr w:type="spellEnd"/>
      <w:r w:rsidR="00824E59" w:rsidRPr="00824E59">
        <w:rPr>
          <w:i/>
          <w:iCs/>
          <w:lang w:val="sr-Cyrl-RS"/>
        </w:rPr>
        <w:t xml:space="preserve"> </w:t>
      </w:r>
      <w:proofErr w:type="spellStart"/>
      <w:r w:rsidR="00824E59" w:rsidRPr="00824E59">
        <w:rPr>
          <w:i/>
          <w:iCs/>
          <w:lang w:val="sr-Cyrl-RS"/>
        </w:rPr>
        <w:t>Communication</w:t>
      </w:r>
      <w:proofErr w:type="spellEnd"/>
      <w:r w:rsidR="00824E59" w:rsidRPr="00824E59">
        <w:rPr>
          <w:i/>
          <w:iCs/>
          <w:lang w:val="sr-Cyrl-RS"/>
        </w:rPr>
        <w:t xml:space="preserve"> </w:t>
      </w:r>
      <w:proofErr w:type="spellStart"/>
      <w:r w:rsidR="00824E59" w:rsidRPr="00824E59">
        <w:rPr>
          <w:i/>
          <w:iCs/>
          <w:lang w:val="sr-Cyrl-RS"/>
        </w:rPr>
        <w:t>Conference</w:t>
      </w:r>
      <w:proofErr w:type="spellEnd"/>
      <w:r w:rsidR="00824E59" w:rsidRPr="00824E59">
        <w:rPr>
          <w:i/>
          <w:iCs/>
          <w:lang w:val="sr-Cyrl-RS"/>
        </w:rPr>
        <w:t xml:space="preserve"> – </w:t>
      </w:r>
      <w:proofErr w:type="spellStart"/>
      <w:r w:rsidR="00824E59" w:rsidRPr="00824E59">
        <w:rPr>
          <w:i/>
          <w:iCs/>
          <w:lang w:val="sr-Cyrl-RS"/>
        </w:rPr>
        <w:t>OpenSciComm</w:t>
      </w:r>
      <w:proofErr w:type="spellEnd"/>
      <w:r w:rsidR="00824E59" w:rsidRPr="00824E59">
        <w:rPr>
          <w:i/>
          <w:iCs/>
          <w:lang w:val="sr-Cyrl-RS"/>
        </w:rPr>
        <w:t xml:space="preserve"> 2022, </w:t>
      </w:r>
      <w:proofErr w:type="spellStart"/>
      <w:r w:rsidR="00824E59" w:rsidRPr="00824E59">
        <w:rPr>
          <w:lang w:val="sr-Cyrl-RS"/>
        </w:rPr>
        <w:t>November</w:t>
      </w:r>
      <w:proofErr w:type="spellEnd"/>
      <w:r w:rsidR="00824E59" w:rsidRPr="00824E59">
        <w:rPr>
          <w:lang w:val="sr-Cyrl-RS"/>
        </w:rPr>
        <w:t xml:space="preserve"> 24-25, 2022, </w:t>
      </w:r>
      <w:proofErr w:type="spellStart"/>
      <w:r w:rsidR="00824E59" w:rsidRPr="00824E59">
        <w:rPr>
          <w:lang w:val="sr-Cyrl-RS"/>
        </w:rPr>
        <w:t>Yugoslav</w:t>
      </w:r>
      <w:proofErr w:type="spellEnd"/>
      <w:r w:rsidR="00824E59" w:rsidRPr="00824E59">
        <w:rPr>
          <w:lang w:val="sr-Cyrl-RS"/>
        </w:rPr>
        <w:t xml:space="preserve"> </w:t>
      </w:r>
      <w:proofErr w:type="spellStart"/>
      <w:r w:rsidR="00824E59" w:rsidRPr="00824E59">
        <w:rPr>
          <w:lang w:val="sr-Cyrl-RS"/>
        </w:rPr>
        <w:t>Film</w:t>
      </w:r>
      <w:proofErr w:type="spellEnd"/>
      <w:r w:rsidR="00824E59" w:rsidRPr="00824E59">
        <w:rPr>
          <w:lang w:val="sr-Cyrl-RS"/>
        </w:rPr>
        <w:t xml:space="preserve"> </w:t>
      </w:r>
      <w:proofErr w:type="spellStart"/>
      <w:r w:rsidR="00824E59" w:rsidRPr="00824E59">
        <w:rPr>
          <w:lang w:val="sr-Cyrl-RS"/>
        </w:rPr>
        <w:t>Archive</w:t>
      </w:r>
      <w:proofErr w:type="spellEnd"/>
      <w:r w:rsidR="00824E59" w:rsidRPr="00824E59">
        <w:rPr>
          <w:lang w:val="sr-Cyrl-RS"/>
        </w:rPr>
        <w:t xml:space="preserve">, </w:t>
      </w:r>
      <w:proofErr w:type="spellStart"/>
      <w:r w:rsidR="00824E59" w:rsidRPr="00824E59">
        <w:rPr>
          <w:lang w:val="sr-Cyrl-RS"/>
        </w:rPr>
        <w:t>Belgrade</w:t>
      </w:r>
      <w:proofErr w:type="spellEnd"/>
      <w:r w:rsidR="00824E59" w:rsidRPr="00824E59">
        <w:rPr>
          <w:lang w:val="sr-Cyrl-RS"/>
        </w:rPr>
        <w:t xml:space="preserve">, </w:t>
      </w:r>
      <w:proofErr w:type="spellStart"/>
      <w:r w:rsidR="00824E59" w:rsidRPr="00824E59">
        <w:rPr>
          <w:lang w:val="sr-Cyrl-RS"/>
        </w:rPr>
        <w:t>Serbia</w:t>
      </w:r>
      <w:proofErr w:type="spellEnd"/>
      <w:r w:rsidR="00824E59" w:rsidRPr="00824E59">
        <w:rPr>
          <w:lang w:val="sr-Cyrl-RS"/>
        </w:rPr>
        <w:t xml:space="preserve">. </w:t>
      </w:r>
    </w:p>
    <w:p w14:paraId="4FB1EBC9" w14:textId="553208DA" w:rsidR="00824E59" w:rsidRPr="00824E59" w:rsidRDefault="00124B2A" w:rsidP="00824E59">
      <w:pPr>
        <w:numPr>
          <w:ilvl w:val="0"/>
          <w:numId w:val="13"/>
        </w:numPr>
        <w:rPr>
          <w:lang w:val="sr-Cyrl-RS"/>
        </w:rPr>
      </w:pPr>
      <w:r>
        <w:rPr>
          <w:bCs/>
          <w:lang w:val="sr-Cyrl-RS"/>
        </w:rPr>
        <w:t>учествовала</w:t>
      </w:r>
      <w:r w:rsidRPr="00824E59">
        <w:rPr>
          <w:bCs/>
          <w:lang w:val="sr-Cyrl-RS"/>
        </w:rPr>
        <w:t xml:space="preserve"> </w:t>
      </w:r>
      <w:r w:rsidR="00824E59" w:rsidRPr="00824E59">
        <w:rPr>
          <w:lang w:val="sr-Cyrl-RS"/>
        </w:rPr>
        <w:t xml:space="preserve">на јавном семинару на позив организације </w:t>
      </w:r>
      <w:proofErr w:type="spellStart"/>
      <w:r w:rsidR="00824E59" w:rsidRPr="00824E59">
        <w:rPr>
          <w:lang w:val="sr-Cyrl-RS"/>
        </w:rPr>
        <w:t>Шкоград</w:t>
      </w:r>
      <w:proofErr w:type="spellEnd"/>
      <w:r w:rsidR="00824E59" w:rsidRPr="00824E59">
        <w:rPr>
          <w:lang w:val="sr-Cyrl-RS"/>
        </w:rPr>
        <w:t xml:space="preserve"> у оквиру пројекта: </w:t>
      </w:r>
      <w:proofErr w:type="spellStart"/>
      <w:r w:rsidR="00824E59" w:rsidRPr="00824E59">
        <w:rPr>
          <w:i/>
          <w:lang w:val="sr-Cyrl-RS"/>
        </w:rPr>
        <w:t>Redisigning</w:t>
      </w:r>
      <w:proofErr w:type="spellEnd"/>
      <w:r w:rsidR="00824E59" w:rsidRPr="00824E59">
        <w:rPr>
          <w:i/>
          <w:lang w:val="sr-Cyrl-RS"/>
        </w:rPr>
        <w:t xml:space="preserve"> </w:t>
      </w:r>
      <w:proofErr w:type="spellStart"/>
      <w:r w:rsidR="00824E59" w:rsidRPr="00824E59">
        <w:rPr>
          <w:i/>
          <w:lang w:val="sr-Cyrl-RS"/>
        </w:rPr>
        <w:t>playskapes</w:t>
      </w:r>
      <w:proofErr w:type="spellEnd"/>
      <w:r w:rsidR="00824E59" w:rsidRPr="00824E59">
        <w:rPr>
          <w:i/>
          <w:lang w:val="sr-Cyrl-RS"/>
        </w:rPr>
        <w:t xml:space="preserve"> </w:t>
      </w:r>
      <w:proofErr w:type="spellStart"/>
      <w:r w:rsidR="00824E59" w:rsidRPr="00824E59">
        <w:rPr>
          <w:i/>
          <w:lang w:val="sr-Cyrl-RS"/>
        </w:rPr>
        <w:t>with</w:t>
      </w:r>
      <w:proofErr w:type="spellEnd"/>
      <w:r w:rsidR="00824E59" w:rsidRPr="00824E59">
        <w:rPr>
          <w:i/>
          <w:lang w:val="sr-Cyrl-RS"/>
        </w:rPr>
        <w:t xml:space="preserve"> </w:t>
      </w:r>
      <w:proofErr w:type="spellStart"/>
      <w:r w:rsidR="00824E59" w:rsidRPr="00824E59">
        <w:rPr>
          <w:i/>
          <w:lang w:val="sr-Cyrl-RS"/>
        </w:rPr>
        <w:t>children</w:t>
      </w:r>
      <w:proofErr w:type="spellEnd"/>
      <w:r w:rsidR="00824E59" w:rsidRPr="00824E59">
        <w:rPr>
          <w:i/>
          <w:lang w:val="sr-Cyrl-RS"/>
        </w:rPr>
        <w:t xml:space="preserve"> </w:t>
      </w:r>
      <w:proofErr w:type="spellStart"/>
      <w:r w:rsidR="00824E59" w:rsidRPr="00824E59">
        <w:rPr>
          <w:i/>
          <w:lang w:val="sr-Cyrl-RS"/>
        </w:rPr>
        <w:t>in</w:t>
      </w:r>
      <w:proofErr w:type="spellEnd"/>
      <w:r w:rsidR="00824E59" w:rsidRPr="00824E59">
        <w:rPr>
          <w:i/>
          <w:lang w:val="sr-Cyrl-RS"/>
        </w:rPr>
        <w:t xml:space="preserve"> </w:t>
      </w:r>
      <w:proofErr w:type="spellStart"/>
      <w:r w:rsidR="00824E59" w:rsidRPr="00824E59">
        <w:rPr>
          <w:i/>
          <w:lang w:val="sr-Cyrl-RS"/>
        </w:rPr>
        <w:t>the</w:t>
      </w:r>
      <w:proofErr w:type="spellEnd"/>
      <w:r w:rsidR="00824E59" w:rsidRPr="00824E59">
        <w:rPr>
          <w:i/>
          <w:lang w:val="sr-Cyrl-RS"/>
        </w:rPr>
        <w:t xml:space="preserve"> </w:t>
      </w:r>
      <w:proofErr w:type="spellStart"/>
      <w:r w:rsidR="00824E59" w:rsidRPr="00824E59">
        <w:rPr>
          <w:i/>
          <w:lang w:val="sr-Cyrl-RS"/>
        </w:rPr>
        <w:t>Western</w:t>
      </w:r>
      <w:proofErr w:type="spellEnd"/>
      <w:r w:rsidR="00824E59" w:rsidRPr="00824E59">
        <w:rPr>
          <w:i/>
          <w:lang w:val="sr-Cyrl-RS"/>
        </w:rPr>
        <w:t xml:space="preserve"> </w:t>
      </w:r>
      <w:proofErr w:type="spellStart"/>
      <w:r w:rsidR="00824E59" w:rsidRPr="00824E59">
        <w:rPr>
          <w:i/>
          <w:lang w:val="sr-Cyrl-RS"/>
        </w:rPr>
        <w:t>Balkans</w:t>
      </w:r>
      <w:proofErr w:type="spellEnd"/>
      <w:r w:rsidR="00824E59" w:rsidRPr="00824E59">
        <w:rPr>
          <w:i/>
          <w:lang w:val="sr-Cyrl-RS"/>
        </w:rPr>
        <w:t xml:space="preserve">: </w:t>
      </w:r>
      <w:proofErr w:type="spellStart"/>
      <w:r w:rsidR="00824E59" w:rsidRPr="00824E59">
        <w:rPr>
          <w:lang w:val="sr-Cyrl-RS"/>
        </w:rPr>
        <w:t>Public</w:t>
      </w:r>
      <w:proofErr w:type="spellEnd"/>
      <w:r w:rsidR="00824E59" w:rsidRPr="00824E59">
        <w:rPr>
          <w:lang w:val="sr-Cyrl-RS"/>
        </w:rPr>
        <w:t xml:space="preserve"> </w:t>
      </w:r>
      <w:proofErr w:type="spellStart"/>
      <w:r w:rsidR="00824E59" w:rsidRPr="00824E59">
        <w:rPr>
          <w:lang w:val="sr-Cyrl-RS"/>
        </w:rPr>
        <w:t>seminar</w:t>
      </w:r>
      <w:proofErr w:type="spellEnd"/>
      <w:r w:rsidR="00824E59" w:rsidRPr="00824E59">
        <w:rPr>
          <w:lang w:val="sr-Cyrl-RS"/>
        </w:rPr>
        <w:t xml:space="preserve"> - </w:t>
      </w:r>
      <w:proofErr w:type="spellStart"/>
      <w:r w:rsidR="00824E59" w:rsidRPr="00824E59">
        <w:rPr>
          <w:lang w:val="sr-Cyrl-RS"/>
        </w:rPr>
        <w:t>reflective</w:t>
      </w:r>
      <w:proofErr w:type="spellEnd"/>
      <w:r w:rsidR="00824E59" w:rsidRPr="00824E59">
        <w:rPr>
          <w:lang w:val="sr-Cyrl-RS"/>
        </w:rPr>
        <w:t xml:space="preserve"> </w:t>
      </w:r>
      <w:proofErr w:type="spellStart"/>
      <w:r w:rsidR="00824E59" w:rsidRPr="00824E59">
        <w:rPr>
          <w:lang w:val="sr-Cyrl-RS"/>
        </w:rPr>
        <w:t>talk</w:t>
      </w:r>
      <w:proofErr w:type="spellEnd"/>
      <w:r w:rsidR="00824E59" w:rsidRPr="00824E59">
        <w:rPr>
          <w:lang w:val="sr-Cyrl-RS"/>
        </w:rPr>
        <w:t xml:space="preserve">: </w:t>
      </w:r>
      <w:proofErr w:type="spellStart"/>
      <w:r w:rsidR="00824E59" w:rsidRPr="00824E59">
        <w:rPr>
          <w:lang w:val="sr-Cyrl-RS"/>
        </w:rPr>
        <w:t>Play</w:t>
      </w:r>
      <w:proofErr w:type="spellEnd"/>
      <w:r w:rsidR="00824E59" w:rsidRPr="00824E59">
        <w:rPr>
          <w:lang w:val="sr-Cyrl-RS"/>
        </w:rPr>
        <w:t xml:space="preserve"> </w:t>
      </w:r>
      <w:proofErr w:type="spellStart"/>
      <w:r w:rsidR="00824E59" w:rsidRPr="00824E59">
        <w:rPr>
          <w:lang w:val="sr-Cyrl-RS"/>
        </w:rPr>
        <w:t>begins</w:t>
      </w:r>
      <w:proofErr w:type="spellEnd"/>
      <w:r w:rsidR="00824E59" w:rsidRPr="00824E59">
        <w:rPr>
          <w:lang w:val="sr-Cyrl-RS"/>
        </w:rPr>
        <w:t xml:space="preserve"> </w:t>
      </w:r>
      <w:proofErr w:type="spellStart"/>
      <w:r w:rsidR="00824E59" w:rsidRPr="00824E59">
        <w:rPr>
          <w:lang w:val="sr-Cyrl-RS"/>
        </w:rPr>
        <w:t>when</w:t>
      </w:r>
      <w:proofErr w:type="spellEnd"/>
      <w:r w:rsidR="00824E59" w:rsidRPr="00824E59">
        <w:rPr>
          <w:lang w:val="sr-Cyrl-RS"/>
        </w:rPr>
        <w:t xml:space="preserve"> </w:t>
      </w:r>
      <w:proofErr w:type="spellStart"/>
      <w:r w:rsidR="00824E59" w:rsidRPr="00824E59">
        <w:rPr>
          <w:lang w:val="sr-Cyrl-RS"/>
        </w:rPr>
        <w:t>we</w:t>
      </w:r>
      <w:proofErr w:type="spellEnd"/>
      <w:r w:rsidR="00824E59" w:rsidRPr="00824E59">
        <w:rPr>
          <w:lang w:val="sr-Cyrl-RS"/>
        </w:rPr>
        <w:t xml:space="preserve"> </w:t>
      </w:r>
      <w:proofErr w:type="spellStart"/>
      <w:r w:rsidR="00824E59" w:rsidRPr="00824E59">
        <w:rPr>
          <w:lang w:val="sr-Cyrl-RS"/>
        </w:rPr>
        <w:t>appear</w:t>
      </w:r>
      <w:proofErr w:type="spellEnd"/>
      <w:r w:rsidR="00824E59" w:rsidRPr="00824E59">
        <w:rPr>
          <w:lang w:val="sr-Cyrl-RS"/>
        </w:rPr>
        <w:t>! (</w:t>
      </w:r>
      <w:proofErr w:type="spellStart"/>
      <w:r w:rsidR="00824E59" w:rsidRPr="00824E59">
        <w:rPr>
          <w:lang w:val="sr-Cyrl-RS"/>
        </w:rPr>
        <w:t>Monday</w:t>
      </w:r>
      <w:proofErr w:type="spellEnd"/>
      <w:r w:rsidR="00824E59" w:rsidRPr="00824E59">
        <w:rPr>
          <w:lang w:val="sr-Cyrl-RS"/>
        </w:rPr>
        <w:t xml:space="preserve"> 16.5. 17h - 20h, </w:t>
      </w:r>
      <w:proofErr w:type="spellStart"/>
      <w:r w:rsidR="00824E59" w:rsidRPr="00824E59">
        <w:rPr>
          <w:lang w:val="sr-Cyrl-RS"/>
        </w:rPr>
        <w:t>Faculty</w:t>
      </w:r>
      <w:proofErr w:type="spellEnd"/>
      <w:r w:rsidR="00824E59" w:rsidRPr="00824E59">
        <w:rPr>
          <w:lang w:val="sr-Cyrl-RS"/>
        </w:rPr>
        <w:t xml:space="preserve"> </w:t>
      </w:r>
      <w:proofErr w:type="spellStart"/>
      <w:r w:rsidR="00824E59" w:rsidRPr="00824E59">
        <w:rPr>
          <w:lang w:val="sr-Cyrl-RS"/>
        </w:rPr>
        <w:t>of</w:t>
      </w:r>
      <w:proofErr w:type="spellEnd"/>
      <w:r w:rsidR="00824E59" w:rsidRPr="00824E59">
        <w:rPr>
          <w:lang w:val="sr-Cyrl-RS"/>
        </w:rPr>
        <w:t xml:space="preserve"> </w:t>
      </w:r>
      <w:proofErr w:type="spellStart"/>
      <w:r w:rsidR="00824E59" w:rsidRPr="00824E59">
        <w:rPr>
          <w:lang w:val="sr-Cyrl-RS"/>
        </w:rPr>
        <w:t>Philosophy</w:t>
      </w:r>
      <w:proofErr w:type="spellEnd"/>
      <w:r w:rsidR="00824E59" w:rsidRPr="00824E59">
        <w:rPr>
          <w:lang w:val="sr-Cyrl-RS"/>
        </w:rPr>
        <w:t xml:space="preserve"> </w:t>
      </w:r>
      <w:proofErr w:type="spellStart"/>
      <w:r w:rsidR="00824E59" w:rsidRPr="00824E59">
        <w:rPr>
          <w:lang w:val="sr-Cyrl-RS"/>
        </w:rPr>
        <w:t>Belgrade</w:t>
      </w:r>
      <w:proofErr w:type="spellEnd"/>
      <w:r w:rsidR="00824E59" w:rsidRPr="00824E59">
        <w:rPr>
          <w:lang w:val="sr-Cyrl-RS"/>
        </w:rPr>
        <w:t xml:space="preserve">). </w:t>
      </w:r>
    </w:p>
    <w:p w14:paraId="77AF6543" w14:textId="30CB7D7B" w:rsidR="00824E59" w:rsidRPr="00824E59" w:rsidRDefault="00124B2A" w:rsidP="00824E59">
      <w:pPr>
        <w:numPr>
          <w:ilvl w:val="0"/>
          <w:numId w:val="13"/>
        </w:numPr>
        <w:rPr>
          <w:lang w:val="sr-Cyrl-RS"/>
        </w:rPr>
      </w:pPr>
      <w:r>
        <w:rPr>
          <w:bCs/>
          <w:lang w:val="sr-Cyrl-RS"/>
        </w:rPr>
        <w:t>учествовала</w:t>
      </w:r>
      <w:r w:rsidRPr="00824E59">
        <w:rPr>
          <w:bCs/>
          <w:lang w:val="sr-Cyrl-RS"/>
        </w:rPr>
        <w:t xml:space="preserve"> </w:t>
      </w:r>
      <w:r>
        <w:rPr>
          <w:bCs/>
          <w:lang w:val="sr-Cyrl-RS"/>
        </w:rPr>
        <w:t>као в</w:t>
      </w:r>
      <w:r w:rsidR="00824E59" w:rsidRPr="00824E59">
        <w:rPr>
          <w:lang w:val="sr-Cyrl-RS"/>
        </w:rPr>
        <w:t>одитељк</w:t>
      </w:r>
      <w:r w:rsidR="00901BFA">
        <w:rPr>
          <w:lang w:val="sr-Cyrl-RS"/>
        </w:rPr>
        <w:t>а</w:t>
      </w:r>
      <w:r w:rsidR="00824E59" w:rsidRPr="00824E59">
        <w:rPr>
          <w:lang w:val="sr-Cyrl-RS"/>
        </w:rPr>
        <w:t xml:space="preserve"> радионице: </w:t>
      </w:r>
      <w:proofErr w:type="spellStart"/>
      <w:r w:rsidR="00824E59" w:rsidRPr="00824E59">
        <w:rPr>
          <w:i/>
          <w:lang w:val="sr-Cyrl-RS"/>
        </w:rPr>
        <w:t>Visible</w:t>
      </w:r>
      <w:proofErr w:type="spellEnd"/>
      <w:r w:rsidR="00824E59" w:rsidRPr="00824E59">
        <w:rPr>
          <w:i/>
          <w:lang w:val="sr-Cyrl-RS"/>
        </w:rPr>
        <w:t xml:space="preserve"> </w:t>
      </w:r>
      <w:proofErr w:type="spellStart"/>
      <w:r w:rsidR="00824E59" w:rsidRPr="00824E59">
        <w:rPr>
          <w:i/>
          <w:lang w:val="sr-Cyrl-RS"/>
        </w:rPr>
        <w:t>and</w:t>
      </w:r>
      <w:proofErr w:type="spellEnd"/>
      <w:r w:rsidR="00824E59" w:rsidRPr="00824E59">
        <w:rPr>
          <w:i/>
          <w:lang w:val="sr-Cyrl-RS"/>
        </w:rPr>
        <w:t xml:space="preserve"> </w:t>
      </w:r>
      <w:proofErr w:type="spellStart"/>
      <w:r w:rsidR="00824E59" w:rsidRPr="00824E59">
        <w:rPr>
          <w:i/>
          <w:lang w:val="sr-Cyrl-RS"/>
        </w:rPr>
        <w:t>Invisible</w:t>
      </w:r>
      <w:proofErr w:type="spellEnd"/>
      <w:r w:rsidR="00824E59" w:rsidRPr="00824E59">
        <w:rPr>
          <w:i/>
          <w:lang w:val="sr-Cyrl-RS"/>
        </w:rPr>
        <w:t xml:space="preserve"> </w:t>
      </w:r>
      <w:proofErr w:type="spellStart"/>
      <w:r w:rsidR="00824E59" w:rsidRPr="00824E59">
        <w:rPr>
          <w:i/>
          <w:lang w:val="sr-Cyrl-RS"/>
        </w:rPr>
        <w:t>Knowledge</w:t>
      </w:r>
      <w:proofErr w:type="spellEnd"/>
      <w:r w:rsidR="00824E59" w:rsidRPr="00824E59">
        <w:rPr>
          <w:i/>
          <w:lang w:val="sr-Cyrl-RS"/>
        </w:rPr>
        <w:t xml:space="preserve"> </w:t>
      </w:r>
      <w:proofErr w:type="spellStart"/>
      <w:r w:rsidR="00824E59" w:rsidRPr="00824E59">
        <w:rPr>
          <w:i/>
          <w:lang w:val="sr-Cyrl-RS"/>
        </w:rPr>
        <w:t>in</w:t>
      </w:r>
      <w:proofErr w:type="spellEnd"/>
      <w:r w:rsidR="00824E59" w:rsidRPr="00824E59">
        <w:rPr>
          <w:i/>
          <w:lang w:val="sr-Cyrl-RS"/>
        </w:rPr>
        <w:t xml:space="preserve"> </w:t>
      </w:r>
      <w:proofErr w:type="spellStart"/>
      <w:r w:rsidR="00824E59" w:rsidRPr="00824E59">
        <w:rPr>
          <w:i/>
          <w:lang w:val="sr-Cyrl-RS"/>
        </w:rPr>
        <w:t>the</w:t>
      </w:r>
      <w:proofErr w:type="spellEnd"/>
      <w:r w:rsidR="00824E59" w:rsidRPr="00824E59">
        <w:rPr>
          <w:i/>
          <w:lang w:val="sr-Cyrl-RS"/>
        </w:rPr>
        <w:t xml:space="preserve"> </w:t>
      </w:r>
      <w:proofErr w:type="spellStart"/>
      <w:r w:rsidR="00824E59" w:rsidRPr="00824E59">
        <w:rPr>
          <w:i/>
          <w:lang w:val="sr-Cyrl-RS"/>
        </w:rPr>
        <w:t>Participative</w:t>
      </w:r>
      <w:proofErr w:type="spellEnd"/>
      <w:r w:rsidR="00824E59" w:rsidRPr="00824E59">
        <w:rPr>
          <w:i/>
          <w:lang w:val="sr-Cyrl-RS"/>
        </w:rPr>
        <w:t xml:space="preserve"> </w:t>
      </w:r>
      <w:proofErr w:type="spellStart"/>
      <w:r w:rsidR="00824E59" w:rsidRPr="00824E59">
        <w:rPr>
          <w:i/>
          <w:lang w:val="sr-Cyrl-RS"/>
        </w:rPr>
        <w:t>Research</w:t>
      </w:r>
      <w:proofErr w:type="spellEnd"/>
      <w:r w:rsidR="00824E59" w:rsidRPr="00824E59">
        <w:rPr>
          <w:i/>
          <w:lang w:val="sr-Cyrl-RS"/>
        </w:rPr>
        <w:t xml:space="preserve"> </w:t>
      </w:r>
      <w:proofErr w:type="spellStart"/>
      <w:r w:rsidR="00824E59" w:rsidRPr="00824E59">
        <w:rPr>
          <w:i/>
          <w:lang w:val="sr-Cyrl-RS"/>
        </w:rPr>
        <w:t>Approach</w:t>
      </w:r>
      <w:proofErr w:type="spellEnd"/>
      <w:r w:rsidR="00824E59" w:rsidRPr="00824E59">
        <w:rPr>
          <w:lang w:val="sr-Cyrl-RS"/>
        </w:rPr>
        <w:t xml:space="preserve"> (</w:t>
      </w:r>
      <w:proofErr w:type="spellStart"/>
      <w:r w:rsidR="00824E59" w:rsidRPr="00824E59">
        <w:rPr>
          <w:lang w:val="sr-Cyrl-RS"/>
        </w:rPr>
        <w:t>Nikola</w:t>
      </w:r>
      <w:proofErr w:type="spellEnd"/>
      <w:r w:rsidR="00824E59" w:rsidRPr="00824E59">
        <w:rPr>
          <w:lang w:val="sr-Cyrl-RS"/>
        </w:rPr>
        <w:t xml:space="preserve"> </w:t>
      </w:r>
      <w:proofErr w:type="spellStart"/>
      <w:r w:rsidR="00824E59" w:rsidRPr="00824E59">
        <w:rPr>
          <w:lang w:val="sr-Cyrl-RS"/>
        </w:rPr>
        <w:t>Koruga</w:t>
      </w:r>
      <w:proofErr w:type="spellEnd"/>
      <w:r w:rsidR="00824E59" w:rsidRPr="00824E59">
        <w:rPr>
          <w:lang w:val="sr-Cyrl-RS"/>
        </w:rPr>
        <w:t xml:space="preserve"> &amp; </w:t>
      </w:r>
      <w:proofErr w:type="spellStart"/>
      <w:r w:rsidR="00824E59" w:rsidRPr="00824E59">
        <w:rPr>
          <w:lang w:val="sr-Cyrl-RS"/>
        </w:rPr>
        <w:t>Tamara</w:t>
      </w:r>
      <w:proofErr w:type="spellEnd"/>
      <w:r w:rsidR="00824E59" w:rsidRPr="00824E59">
        <w:rPr>
          <w:lang w:val="sr-Cyrl-RS"/>
        </w:rPr>
        <w:t xml:space="preserve"> </w:t>
      </w:r>
      <w:proofErr w:type="spellStart"/>
      <w:r w:rsidR="00824E59" w:rsidRPr="00824E59">
        <w:rPr>
          <w:lang w:val="sr-Cyrl-RS"/>
        </w:rPr>
        <w:t>Nikolić</w:t>
      </w:r>
      <w:proofErr w:type="spellEnd"/>
      <w:r w:rsidR="00824E59" w:rsidRPr="00824E59">
        <w:rPr>
          <w:lang w:val="sr-Cyrl-RS"/>
        </w:rPr>
        <w:t>) на EERA (</w:t>
      </w:r>
      <w:proofErr w:type="spellStart"/>
      <w:r w:rsidR="00824E59" w:rsidRPr="00824E59">
        <w:rPr>
          <w:lang w:val="sr-Cyrl-RS"/>
        </w:rPr>
        <w:t>European</w:t>
      </w:r>
      <w:proofErr w:type="spellEnd"/>
      <w:r w:rsidR="00824E59" w:rsidRPr="00824E59">
        <w:rPr>
          <w:lang w:val="sr-Cyrl-RS"/>
        </w:rPr>
        <w:t xml:space="preserve"> </w:t>
      </w:r>
      <w:proofErr w:type="spellStart"/>
      <w:r w:rsidR="00824E59" w:rsidRPr="00824E59">
        <w:rPr>
          <w:lang w:val="sr-Cyrl-RS"/>
        </w:rPr>
        <w:t>Educational</w:t>
      </w:r>
      <w:proofErr w:type="spellEnd"/>
      <w:r w:rsidR="00824E59" w:rsidRPr="00824E59">
        <w:rPr>
          <w:lang w:val="sr-Cyrl-RS"/>
        </w:rPr>
        <w:t xml:space="preserve"> </w:t>
      </w:r>
      <w:proofErr w:type="spellStart"/>
      <w:r w:rsidR="00824E59" w:rsidRPr="00824E59">
        <w:rPr>
          <w:lang w:val="sr-Cyrl-RS"/>
        </w:rPr>
        <w:t>Research</w:t>
      </w:r>
      <w:proofErr w:type="spellEnd"/>
      <w:r w:rsidR="00824E59" w:rsidRPr="00824E59">
        <w:rPr>
          <w:lang w:val="sr-Cyrl-RS"/>
        </w:rPr>
        <w:t xml:space="preserve"> </w:t>
      </w:r>
      <w:proofErr w:type="spellStart"/>
      <w:r w:rsidR="00824E59" w:rsidRPr="00824E59">
        <w:rPr>
          <w:lang w:val="sr-Cyrl-RS"/>
        </w:rPr>
        <w:t>Association</w:t>
      </w:r>
      <w:proofErr w:type="spellEnd"/>
      <w:r w:rsidR="00824E59" w:rsidRPr="00824E59">
        <w:rPr>
          <w:lang w:val="sr-Cyrl-RS"/>
        </w:rPr>
        <w:t xml:space="preserve">) </w:t>
      </w:r>
      <w:proofErr w:type="spellStart"/>
      <w:r w:rsidR="00824E59" w:rsidRPr="00824E59">
        <w:rPr>
          <w:lang w:val="sr-Cyrl-RS"/>
        </w:rPr>
        <w:t>Summer</w:t>
      </w:r>
      <w:proofErr w:type="spellEnd"/>
      <w:r w:rsidR="00824E59" w:rsidRPr="00824E59">
        <w:rPr>
          <w:lang w:val="sr-Cyrl-RS"/>
        </w:rPr>
        <w:t xml:space="preserve"> </w:t>
      </w:r>
      <w:proofErr w:type="spellStart"/>
      <w:r w:rsidR="00824E59" w:rsidRPr="00824E59">
        <w:rPr>
          <w:lang w:val="sr-Cyrl-RS"/>
        </w:rPr>
        <w:t>School</w:t>
      </w:r>
      <w:proofErr w:type="spellEnd"/>
      <w:r w:rsidR="00824E59" w:rsidRPr="00824E59">
        <w:rPr>
          <w:lang w:val="sr-Cyrl-RS"/>
        </w:rPr>
        <w:t xml:space="preserve"> 2023:  </w:t>
      </w:r>
      <w:proofErr w:type="spellStart"/>
      <w:r w:rsidR="00824E59" w:rsidRPr="00824E59">
        <w:rPr>
          <w:i/>
          <w:lang w:val="sr-Cyrl-RS"/>
        </w:rPr>
        <w:t>Inclusive</w:t>
      </w:r>
      <w:proofErr w:type="spellEnd"/>
      <w:r w:rsidR="00824E59" w:rsidRPr="00824E59">
        <w:rPr>
          <w:i/>
          <w:lang w:val="sr-Cyrl-RS"/>
        </w:rPr>
        <w:t xml:space="preserve"> </w:t>
      </w:r>
      <w:proofErr w:type="spellStart"/>
      <w:r w:rsidR="00824E59" w:rsidRPr="00824E59">
        <w:rPr>
          <w:i/>
          <w:lang w:val="sr-Cyrl-RS"/>
        </w:rPr>
        <w:t>Approaches</w:t>
      </w:r>
      <w:proofErr w:type="spellEnd"/>
      <w:r w:rsidR="00824E59" w:rsidRPr="00824E59">
        <w:rPr>
          <w:i/>
          <w:lang w:val="sr-Cyrl-RS"/>
        </w:rPr>
        <w:t xml:space="preserve"> </w:t>
      </w:r>
      <w:proofErr w:type="spellStart"/>
      <w:r w:rsidR="00824E59" w:rsidRPr="00824E59">
        <w:rPr>
          <w:i/>
          <w:lang w:val="sr-Cyrl-RS"/>
        </w:rPr>
        <w:t>to</w:t>
      </w:r>
      <w:proofErr w:type="spellEnd"/>
      <w:r w:rsidR="00824E59" w:rsidRPr="00824E59">
        <w:rPr>
          <w:i/>
          <w:lang w:val="sr-Cyrl-RS"/>
        </w:rPr>
        <w:t xml:space="preserve"> </w:t>
      </w:r>
      <w:proofErr w:type="spellStart"/>
      <w:r w:rsidR="00824E59" w:rsidRPr="00824E59">
        <w:rPr>
          <w:i/>
          <w:lang w:val="sr-Cyrl-RS"/>
        </w:rPr>
        <w:t>Education</w:t>
      </w:r>
      <w:proofErr w:type="spellEnd"/>
      <w:r w:rsidR="00824E59" w:rsidRPr="00824E59">
        <w:rPr>
          <w:lang w:val="sr-Cyrl-RS"/>
        </w:rPr>
        <w:t xml:space="preserve">, 12-14. </w:t>
      </w:r>
      <w:proofErr w:type="spellStart"/>
      <w:r w:rsidR="00824E59" w:rsidRPr="00824E59">
        <w:rPr>
          <w:lang w:val="sr-Cyrl-RS"/>
        </w:rPr>
        <w:t>July</w:t>
      </w:r>
      <w:proofErr w:type="spellEnd"/>
      <w:r w:rsidR="00824E59" w:rsidRPr="00824E59">
        <w:rPr>
          <w:lang w:val="sr-Cyrl-RS"/>
        </w:rPr>
        <w:t xml:space="preserve">, </w:t>
      </w:r>
      <w:proofErr w:type="spellStart"/>
      <w:r w:rsidR="00824E59" w:rsidRPr="00824E59">
        <w:rPr>
          <w:lang w:val="sr-Cyrl-RS"/>
        </w:rPr>
        <w:t>University</w:t>
      </w:r>
      <w:proofErr w:type="spellEnd"/>
      <w:r w:rsidR="00824E59" w:rsidRPr="00824E59">
        <w:rPr>
          <w:lang w:val="sr-Cyrl-RS"/>
        </w:rPr>
        <w:t xml:space="preserve"> </w:t>
      </w:r>
      <w:proofErr w:type="spellStart"/>
      <w:r w:rsidR="00824E59" w:rsidRPr="00824E59">
        <w:rPr>
          <w:lang w:val="sr-Cyrl-RS"/>
        </w:rPr>
        <w:t>of</w:t>
      </w:r>
      <w:proofErr w:type="spellEnd"/>
      <w:r w:rsidR="00824E59" w:rsidRPr="00824E59">
        <w:rPr>
          <w:lang w:val="sr-Cyrl-RS"/>
        </w:rPr>
        <w:t xml:space="preserve"> </w:t>
      </w:r>
      <w:proofErr w:type="spellStart"/>
      <w:r w:rsidR="00824E59" w:rsidRPr="00824E59">
        <w:rPr>
          <w:lang w:val="sr-Cyrl-RS"/>
        </w:rPr>
        <w:t>Belgrade</w:t>
      </w:r>
      <w:proofErr w:type="spellEnd"/>
      <w:r w:rsidR="00824E59" w:rsidRPr="00824E59">
        <w:rPr>
          <w:lang w:val="sr-Cyrl-RS"/>
        </w:rPr>
        <w:t xml:space="preserve">, </w:t>
      </w:r>
      <w:proofErr w:type="spellStart"/>
      <w:r w:rsidR="00824E59" w:rsidRPr="00824E59">
        <w:rPr>
          <w:lang w:val="sr-Cyrl-RS"/>
        </w:rPr>
        <w:t>Faculty</w:t>
      </w:r>
      <w:proofErr w:type="spellEnd"/>
      <w:r w:rsidR="00824E59" w:rsidRPr="00824E59">
        <w:rPr>
          <w:lang w:val="sr-Cyrl-RS"/>
        </w:rPr>
        <w:t xml:space="preserve"> </w:t>
      </w:r>
      <w:proofErr w:type="spellStart"/>
      <w:r w:rsidR="00824E59" w:rsidRPr="00824E59">
        <w:rPr>
          <w:lang w:val="sr-Cyrl-RS"/>
        </w:rPr>
        <w:t>of</w:t>
      </w:r>
      <w:proofErr w:type="spellEnd"/>
      <w:r w:rsidR="00824E59" w:rsidRPr="00824E59">
        <w:rPr>
          <w:lang w:val="sr-Cyrl-RS"/>
        </w:rPr>
        <w:t xml:space="preserve"> </w:t>
      </w:r>
      <w:proofErr w:type="spellStart"/>
      <w:r w:rsidR="00824E59" w:rsidRPr="00824E59">
        <w:rPr>
          <w:lang w:val="sr-Cyrl-RS"/>
        </w:rPr>
        <w:t>Philosophy</w:t>
      </w:r>
      <w:proofErr w:type="spellEnd"/>
      <w:r w:rsidR="00824E59" w:rsidRPr="00824E59">
        <w:rPr>
          <w:lang w:val="sr-Cyrl-RS"/>
        </w:rPr>
        <w:t xml:space="preserve">, </w:t>
      </w:r>
      <w:proofErr w:type="spellStart"/>
      <w:r w:rsidR="00824E59" w:rsidRPr="00824E59">
        <w:rPr>
          <w:lang w:val="sr-Cyrl-RS"/>
        </w:rPr>
        <w:t>Serbia</w:t>
      </w:r>
      <w:proofErr w:type="spellEnd"/>
      <w:r w:rsidR="00824E59" w:rsidRPr="00824E59">
        <w:rPr>
          <w:lang w:val="sr-Cyrl-RS"/>
        </w:rPr>
        <w:t>.</w:t>
      </w:r>
    </w:p>
    <w:p w14:paraId="2FD90E85" w14:textId="1E1182C2" w:rsidR="00824E59" w:rsidRPr="00824E59" w:rsidRDefault="00124B2A" w:rsidP="00824E59">
      <w:pPr>
        <w:numPr>
          <w:ilvl w:val="0"/>
          <w:numId w:val="13"/>
        </w:numPr>
        <w:rPr>
          <w:lang w:val="sr-Cyrl-RS"/>
        </w:rPr>
      </w:pPr>
      <w:r>
        <w:rPr>
          <w:bCs/>
          <w:lang w:val="sr-Cyrl-RS"/>
        </w:rPr>
        <w:t>учествовала</w:t>
      </w:r>
      <w:r w:rsidRPr="00824E59">
        <w:rPr>
          <w:bCs/>
          <w:lang w:val="sr-Cyrl-RS"/>
        </w:rPr>
        <w:t xml:space="preserve"> </w:t>
      </w:r>
      <w:r>
        <w:rPr>
          <w:bCs/>
          <w:lang w:val="sr-Cyrl-RS"/>
        </w:rPr>
        <w:t>као в</w:t>
      </w:r>
      <w:r w:rsidRPr="00824E59">
        <w:rPr>
          <w:lang w:val="sr-Cyrl-RS"/>
        </w:rPr>
        <w:t>одитељк</w:t>
      </w:r>
      <w:r>
        <w:rPr>
          <w:lang w:val="sr-Cyrl-RS"/>
        </w:rPr>
        <w:t>а</w:t>
      </w:r>
      <w:r w:rsidRPr="00824E59">
        <w:rPr>
          <w:lang w:val="sr-Cyrl-RS"/>
        </w:rPr>
        <w:t xml:space="preserve"> </w:t>
      </w:r>
      <w:r w:rsidR="00824E59" w:rsidRPr="00824E59">
        <w:rPr>
          <w:lang w:val="sr-Cyrl-RS"/>
        </w:rPr>
        <w:t>радионице</w:t>
      </w:r>
      <w:r w:rsidR="00824E59" w:rsidRPr="00824E59">
        <w:rPr>
          <w:i/>
          <w:lang w:val="sr-Cyrl-RS"/>
        </w:rPr>
        <w:t xml:space="preserve">: Како да се сложимо када се не слажемо? Кључни </w:t>
      </w:r>
      <w:proofErr w:type="spellStart"/>
      <w:r w:rsidR="00824E59" w:rsidRPr="00824E59">
        <w:rPr>
          <w:i/>
          <w:lang w:val="sr-Cyrl-RS"/>
        </w:rPr>
        <w:t>фактири</w:t>
      </w:r>
      <w:proofErr w:type="spellEnd"/>
      <w:r w:rsidR="00824E59" w:rsidRPr="00824E59">
        <w:rPr>
          <w:i/>
          <w:lang w:val="sr-Cyrl-RS"/>
        </w:rPr>
        <w:t xml:space="preserve"> успешне комуникације</w:t>
      </w:r>
      <w:r w:rsidR="00824E59" w:rsidRPr="00824E59">
        <w:rPr>
          <w:lang w:val="sr-Cyrl-RS"/>
        </w:rPr>
        <w:t>. На Отвореним вратима Филозофског факултета, април, 2023 и 2024.</w:t>
      </w:r>
    </w:p>
    <w:p w14:paraId="140931C1" w14:textId="36A21F4B" w:rsidR="00824E59" w:rsidRDefault="00124B2A" w:rsidP="00824E59">
      <w:pPr>
        <w:numPr>
          <w:ilvl w:val="0"/>
          <w:numId w:val="13"/>
        </w:numPr>
        <w:rPr>
          <w:lang w:val="sr-Cyrl-RS"/>
        </w:rPr>
      </w:pPr>
      <w:r>
        <w:rPr>
          <w:bCs/>
          <w:lang w:val="sr-Cyrl-RS"/>
        </w:rPr>
        <w:t>учествовала</w:t>
      </w:r>
      <w:r w:rsidRPr="00824E59">
        <w:rPr>
          <w:bCs/>
          <w:lang w:val="sr-Cyrl-RS"/>
        </w:rPr>
        <w:t xml:space="preserve"> </w:t>
      </w:r>
      <w:r>
        <w:rPr>
          <w:bCs/>
          <w:lang w:val="sr-Cyrl-RS"/>
        </w:rPr>
        <w:t>као в</w:t>
      </w:r>
      <w:r w:rsidRPr="00824E59">
        <w:rPr>
          <w:lang w:val="sr-Cyrl-RS"/>
        </w:rPr>
        <w:t>одитељк</w:t>
      </w:r>
      <w:r>
        <w:rPr>
          <w:lang w:val="sr-Cyrl-RS"/>
        </w:rPr>
        <w:t>а</w:t>
      </w:r>
      <w:r w:rsidRPr="00824E59">
        <w:rPr>
          <w:lang w:val="sr-Cyrl-RS"/>
        </w:rPr>
        <w:t xml:space="preserve"> </w:t>
      </w:r>
      <w:r w:rsidR="00824E59" w:rsidRPr="00824E59">
        <w:rPr>
          <w:lang w:val="sr-Cyrl-RS"/>
        </w:rPr>
        <w:t>уводне и завршне радионице „</w:t>
      </w:r>
      <w:r w:rsidR="00824E59" w:rsidRPr="00824E59">
        <w:rPr>
          <w:i/>
          <w:lang w:val="sr-Cyrl-RS"/>
        </w:rPr>
        <w:t>Ремапирање моћи</w:t>
      </w:r>
      <w:r w:rsidR="00824E59" w:rsidRPr="00824E59">
        <w:rPr>
          <w:lang w:val="sr-Cyrl-RS"/>
        </w:rPr>
        <w:t xml:space="preserve">“ на 8. Националној </w:t>
      </w:r>
      <w:r w:rsidR="00901BFA" w:rsidRPr="00824E59">
        <w:rPr>
          <w:lang w:val="sr-Cyrl-RS"/>
        </w:rPr>
        <w:t>научно</w:t>
      </w:r>
      <w:r w:rsidR="00824E59" w:rsidRPr="00824E59">
        <w:rPr>
          <w:lang w:val="sr-Cyrl-RS"/>
        </w:rPr>
        <w:t xml:space="preserve">-стручној конференцији са међународним учешћем „Центри и маргине“, Установа културе Пароброд, Београд, јул, 2022. </w:t>
      </w:r>
    </w:p>
    <w:p w14:paraId="1B1A7F4F" w14:textId="77777777" w:rsidR="00901BFA" w:rsidRDefault="00901BFA" w:rsidP="00901BFA">
      <w:pPr>
        <w:rPr>
          <w:lang w:val="sr-Cyrl-RS"/>
        </w:rPr>
      </w:pPr>
    </w:p>
    <w:p w14:paraId="2F3E5234" w14:textId="12403C1D" w:rsidR="00901BFA" w:rsidRPr="00824E59" w:rsidRDefault="00901BFA" w:rsidP="00901BFA">
      <w:pPr>
        <w:pStyle w:val="Style1"/>
        <w:numPr>
          <w:ilvl w:val="0"/>
          <w:numId w:val="3"/>
        </w:numPr>
        <w:rPr>
          <w:lang w:val="sr-Cyrl-RS"/>
        </w:rPr>
      </w:pPr>
      <w:r w:rsidRPr="00901BFA">
        <w:rPr>
          <w:lang w:val="sr-Cyrl-CS"/>
        </w:rPr>
        <w:t>Сарадња са другим високошколским, научноистраживачким установама, односно установама културе или уметности у земљи и</w:t>
      </w:r>
      <w:r w:rsidRPr="00901BFA">
        <w:t xml:space="preserve"> </w:t>
      </w:r>
      <w:proofErr w:type="spellStart"/>
      <w:r w:rsidRPr="00901BFA">
        <w:t>иностранству</w:t>
      </w:r>
      <w:proofErr w:type="spellEnd"/>
    </w:p>
    <w:p w14:paraId="53766C4F" w14:textId="129219B9" w:rsidR="00901BFA" w:rsidRPr="00901BFA" w:rsidRDefault="00124B2A" w:rsidP="00901BFA">
      <w:pPr>
        <w:numPr>
          <w:ilvl w:val="0"/>
          <w:numId w:val="14"/>
        </w:numPr>
        <w:rPr>
          <w:lang w:val="sr-Cyrl-CS"/>
        </w:rPr>
      </w:pPr>
      <w:r w:rsidRPr="00901BFA">
        <w:rPr>
          <w:lang w:val="sr-Cyrl-RS"/>
        </w:rPr>
        <w:t>Др</w:t>
      </w:r>
      <w:r w:rsidRPr="00901BFA">
        <w:rPr>
          <w:b/>
          <w:bCs/>
          <w:lang w:val="sr-Cyrl-RS"/>
        </w:rPr>
        <w:t xml:space="preserve"> </w:t>
      </w:r>
      <w:r w:rsidRPr="00901BFA">
        <w:rPr>
          <w:lang w:val="sr-Cyrl-RS"/>
        </w:rPr>
        <w:t>Тамара Николић је</w:t>
      </w:r>
      <w:r>
        <w:rPr>
          <w:bCs/>
          <w:lang w:val="sr-Cyrl-RS"/>
        </w:rPr>
        <w:t xml:space="preserve"> учествовала</w:t>
      </w:r>
      <w:r w:rsidRPr="00824E59">
        <w:rPr>
          <w:bCs/>
          <w:lang w:val="sr-Cyrl-RS"/>
        </w:rPr>
        <w:t xml:space="preserve"> </w:t>
      </w:r>
      <w:r w:rsidR="00901BFA" w:rsidRPr="00901BFA">
        <w:rPr>
          <w:bCs/>
          <w:lang w:val="sr-Cyrl-CS"/>
        </w:rPr>
        <w:t>у пројекту „Ми-Леве: снаге које се не виде“</w:t>
      </w:r>
      <w:r w:rsidR="00901BFA" w:rsidRPr="00901BFA">
        <w:rPr>
          <w:b/>
          <w:lang w:val="sr-Cyrl-CS"/>
        </w:rPr>
        <w:t xml:space="preserve">, </w:t>
      </w:r>
      <w:r w:rsidR="00901BFA" w:rsidRPr="00901BFA">
        <w:rPr>
          <w:bCs/>
          <w:lang w:val="sr-Cyrl-CS"/>
        </w:rPr>
        <w:t xml:space="preserve"> које је подржало </w:t>
      </w:r>
      <w:proofErr w:type="spellStart"/>
      <w:r w:rsidR="00901BFA" w:rsidRPr="00901BFA">
        <w:rPr>
          <w:lang w:val="ru-RU"/>
        </w:rPr>
        <w:t>Министарства</w:t>
      </w:r>
      <w:proofErr w:type="spellEnd"/>
      <w:r w:rsidR="00901BFA" w:rsidRPr="00901BFA">
        <w:rPr>
          <w:lang w:val="ru-RU"/>
        </w:rPr>
        <w:t xml:space="preserve"> </w:t>
      </w:r>
      <w:proofErr w:type="spellStart"/>
      <w:r w:rsidR="00901BFA" w:rsidRPr="00901BFA">
        <w:rPr>
          <w:lang w:val="ru-RU"/>
        </w:rPr>
        <w:t>културе</w:t>
      </w:r>
      <w:proofErr w:type="spellEnd"/>
      <w:r w:rsidR="00901BFA" w:rsidRPr="00901BFA">
        <w:rPr>
          <w:lang w:val="ru-RU"/>
        </w:rPr>
        <w:t xml:space="preserve"> и </w:t>
      </w:r>
      <w:proofErr w:type="spellStart"/>
      <w:r w:rsidR="00901BFA" w:rsidRPr="00901BFA">
        <w:rPr>
          <w:lang w:val="ru-RU"/>
        </w:rPr>
        <w:t>информисања</w:t>
      </w:r>
      <w:proofErr w:type="spellEnd"/>
      <w:r w:rsidR="00901BFA" w:rsidRPr="00901BFA">
        <w:rPr>
          <w:lang w:val="ru-RU"/>
        </w:rPr>
        <w:t xml:space="preserve"> у </w:t>
      </w:r>
      <w:r w:rsidR="00901BFA" w:rsidRPr="00901BFA">
        <w:rPr>
          <w:bCs/>
          <w:lang w:val="sr-Cyrl-CS"/>
        </w:rPr>
        <w:t>Републици Срби</w:t>
      </w:r>
      <w:r w:rsidR="00901BFA" w:rsidRPr="00901BFA">
        <w:rPr>
          <w:bCs/>
        </w:rPr>
        <w:t>j</w:t>
      </w:r>
      <w:r w:rsidR="00901BFA" w:rsidRPr="00901BFA">
        <w:rPr>
          <w:bCs/>
          <w:lang w:val="sr-Cyrl-CS"/>
        </w:rPr>
        <w:t xml:space="preserve">и у 2021. години – у својству координатора научног истраживања и водитељке образовано-уметничких радионица које су резултирале представом физичког театра </w:t>
      </w:r>
      <w:r w:rsidR="00901BFA" w:rsidRPr="00901BFA">
        <w:rPr>
          <w:lang w:val="sr-Cyrl-CS"/>
        </w:rPr>
        <w:t xml:space="preserve">о позицији образоване жене у српском друштву, инспирисана Милевом Марић Анштајн, под називом </w:t>
      </w:r>
      <w:r w:rsidR="00901BFA" w:rsidRPr="00901BFA">
        <w:rPr>
          <w:i/>
          <w:lang w:val="sr-Cyrl-CS"/>
        </w:rPr>
        <w:t>Вредност жене</w:t>
      </w:r>
      <w:r w:rsidR="00901BFA" w:rsidRPr="00901BFA">
        <w:rPr>
          <w:lang w:val="sr-Cyrl-CS"/>
        </w:rPr>
        <w:t xml:space="preserve">, премијерно изведене у Магацину, децембар, 2021. </w:t>
      </w:r>
    </w:p>
    <w:p w14:paraId="16AC38D0" w14:textId="6A369606" w:rsidR="00901BFA" w:rsidRPr="00901BFA" w:rsidRDefault="00124B2A" w:rsidP="00901BFA">
      <w:pPr>
        <w:numPr>
          <w:ilvl w:val="0"/>
          <w:numId w:val="15"/>
        </w:numPr>
        <w:rPr>
          <w:lang w:val="sr-Latn-RS"/>
        </w:rPr>
      </w:pPr>
      <w:r w:rsidRPr="00901BFA">
        <w:rPr>
          <w:lang w:val="sr-Cyrl-RS"/>
        </w:rPr>
        <w:t>Др</w:t>
      </w:r>
      <w:r w:rsidRPr="00901BFA">
        <w:rPr>
          <w:b/>
          <w:bCs/>
          <w:lang w:val="sr-Cyrl-RS"/>
        </w:rPr>
        <w:t xml:space="preserve"> </w:t>
      </w:r>
      <w:r w:rsidRPr="00901BFA">
        <w:rPr>
          <w:lang w:val="sr-Cyrl-RS"/>
        </w:rPr>
        <w:t>Тамара Николић је</w:t>
      </w:r>
      <w:r>
        <w:rPr>
          <w:lang w:val="sr-Cyrl-RS"/>
        </w:rPr>
        <w:t xml:space="preserve"> ч</w:t>
      </w:r>
      <w:r w:rsidR="00901BFA">
        <w:rPr>
          <w:lang w:val="sr-Cyrl-RS"/>
        </w:rPr>
        <w:t xml:space="preserve">ланица </w:t>
      </w:r>
      <w:r w:rsidR="00901BFA" w:rsidRPr="00901BFA">
        <w:rPr>
          <w:lang w:val="sr-Latn-RS"/>
        </w:rPr>
        <w:t>ESREA (</w:t>
      </w:r>
      <w:proofErr w:type="spellStart"/>
      <w:r w:rsidR="00901BFA" w:rsidRPr="00901BFA">
        <w:rPr>
          <w:lang w:val="sr-Latn-RS"/>
        </w:rPr>
        <w:t>European</w:t>
      </w:r>
      <w:proofErr w:type="spellEnd"/>
      <w:r w:rsidR="00901BFA" w:rsidRPr="00901BFA">
        <w:rPr>
          <w:lang w:val="sr-Latn-RS"/>
        </w:rPr>
        <w:t xml:space="preserve"> </w:t>
      </w:r>
      <w:proofErr w:type="spellStart"/>
      <w:r w:rsidR="00901BFA" w:rsidRPr="00901BFA">
        <w:rPr>
          <w:lang w:val="sr-Latn-RS"/>
        </w:rPr>
        <w:t>Society</w:t>
      </w:r>
      <w:proofErr w:type="spellEnd"/>
      <w:r w:rsidR="00901BFA" w:rsidRPr="00901BFA">
        <w:rPr>
          <w:lang w:val="sr-Latn-RS"/>
        </w:rPr>
        <w:t xml:space="preserve"> </w:t>
      </w:r>
      <w:proofErr w:type="spellStart"/>
      <w:r w:rsidR="00901BFA" w:rsidRPr="00901BFA">
        <w:rPr>
          <w:lang w:val="sr-Latn-RS"/>
        </w:rPr>
        <w:t>for</w:t>
      </w:r>
      <w:proofErr w:type="spellEnd"/>
      <w:r w:rsidR="00901BFA" w:rsidRPr="00901BFA">
        <w:rPr>
          <w:lang w:val="sr-Latn-RS"/>
        </w:rPr>
        <w:t xml:space="preserve"> </w:t>
      </w:r>
      <w:proofErr w:type="spellStart"/>
      <w:r w:rsidR="00901BFA" w:rsidRPr="00901BFA">
        <w:rPr>
          <w:lang w:val="sr-Latn-RS"/>
        </w:rPr>
        <w:t>Research</w:t>
      </w:r>
      <w:proofErr w:type="spellEnd"/>
      <w:r w:rsidR="00901BFA" w:rsidRPr="00901BFA">
        <w:rPr>
          <w:lang w:val="sr-Latn-RS"/>
        </w:rPr>
        <w:t xml:space="preserve"> in </w:t>
      </w:r>
      <w:proofErr w:type="spellStart"/>
      <w:r w:rsidR="00901BFA" w:rsidRPr="00901BFA">
        <w:rPr>
          <w:lang w:val="sr-Latn-RS"/>
        </w:rPr>
        <w:t>Adult</w:t>
      </w:r>
      <w:proofErr w:type="spellEnd"/>
      <w:r w:rsidR="00901BFA" w:rsidRPr="00901BFA">
        <w:rPr>
          <w:lang w:val="sr-Latn-RS"/>
        </w:rPr>
        <w:t xml:space="preserve"> </w:t>
      </w:r>
      <w:proofErr w:type="spellStart"/>
      <w:r w:rsidR="00901BFA" w:rsidRPr="00901BFA">
        <w:rPr>
          <w:lang w:val="sr-Latn-RS"/>
        </w:rPr>
        <w:t>Education</w:t>
      </w:r>
      <w:proofErr w:type="spellEnd"/>
      <w:r w:rsidR="00901BFA" w:rsidRPr="00901BFA">
        <w:rPr>
          <w:lang w:val="sr-Latn-RS"/>
        </w:rPr>
        <w:t>)</w:t>
      </w:r>
      <w:r>
        <w:rPr>
          <w:lang w:val="sr-Cyrl-RS"/>
        </w:rPr>
        <w:t>.</w:t>
      </w:r>
    </w:p>
    <w:p w14:paraId="680C4FC3" w14:textId="77777777" w:rsidR="00901BFA" w:rsidRDefault="00901BFA" w:rsidP="00901BFA">
      <w:pPr>
        <w:rPr>
          <w:lang w:val="sr-Cyrl-RS"/>
        </w:rPr>
      </w:pPr>
    </w:p>
    <w:p w14:paraId="140276B9" w14:textId="77777777" w:rsidR="00327B7F" w:rsidRDefault="00327B7F" w:rsidP="00901BFA">
      <w:pPr>
        <w:rPr>
          <w:lang w:val="sr-Cyrl-RS"/>
        </w:rPr>
      </w:pPr>
    </w:p>
    <w:p w14:paraId="1274731D" w14:textId="77777777" w:rsidR="00327B7F" w:rsidRPr="00327B7F" w:rsidRDefault="00327B7F" w:rsidP="00327B7F">
      <w:pPr>
        <w:pStyle w:val="Style1"/>
        <w:rPr>
          <w:lang w:val="sr-Cyrl-RS"/>
        </w:rPr>
      </w:pPr>
      <w:r w:rsidRPr="00327B7F">
        <w:rPr>
          <w:lang w:val="sr-Cyrl-RS"/>
        </w:rPr>
        <w:t>Закључно мишљење и предлог Комисије:</w:t>
      </w:r>
    </w:p>
    <w:p w14:paraId="1870DE54" w14:textId="77777777" w:rsidR="00327B7F" w:rsidRPr="00327B7F" w:rsidRDefault="00327B7F" w:rsidP="00327B7F">
      <w:pPr>
        <w:rPr>
          <w:lang w:val="sr-Cyrl-RS"/>
        </w:rPr>
      </w:pPr>
    </w:p>
    <w:p w14:paraId="3D0E03BC" w14:textId="7F0C54CF" w:rsidR="00327B7F" w:rsidRPr="00327B7F" w:rsidRDefault="00327B7F" w:rsidP="00327B7F">
      <w:pPr>
        <w:rPr>
          <w:lang w:val="sr-Cyrl-RS"/>
        </w:rPr>
      </w:pPr>
      <w:bookmarkStart w:id="1" w:name="_Hlk200598549"/>
      <w:r w:rsidRPr="00327B7F">
        <w:rPr>
          <w:lang w:val="sr-Cyrl-RS"/>
        </w:rPr>
        <w:t>Комисија констатује да др Тамара Николић досадашњим радом испуњава</w:t>
      </w:r>
      <w:r>
        <w:rPr>
          <w:lang w:val="sr-Cyrl-RS"/>
        </w:rPr>
        <w:t xml:space="preserve"> све формалне</w:t>
      </w:r>
      <w:r w:rsidRPr="00327B7F">
        <w:rPr>
          <w:lang w:val="sr-Cyrl-RS"/>
        </w:rPr>
        <w:t xml:space="preserve"> услове прописане Критеријумима за стицање звања наставника на Београдском универзитету и Ближим условима које је прописао Филозофски факултет у Београду, за избор у звање ванредног професора</w:t>
      </w:r>
      <w:r>
        <w:rPr>
          <w:lang w:val="sr-Cyrl-RS"/>
        </w:rPr>
        <w:t>,</w:t>
      </w:r>
      <w:r w:rsidRPr="00327B7F">
        <w:rPr>
          <w:lang w:val="sr-Cyrl-RS"/>
        </w:rPr>
        <w:t xml:space="preserve"> као и све друге услове наведене у реферату. </w:t>
      </w:r>
    </w:p>
    <w:p w14:paraId="5DB222DE" w14:textId="6941A6B5" w:rsidR="00327B7F" w:rsidRPr="00327B7F" w:rsidRDefault="00327B7F" w:rsidP="00327B7F">
      <w:pPr>
        <w:rPr>
          <w:lang w:val="sr-Cyrl-RS"/>
        </w:rPr>
      </w:pPr>
      <w:r w:rsidRPr="00327B7F">
        <w:rPr>
          <w:lang w:val="sr-Cyrl-RS"/>
        </w:rPr>
        <w:t>Поред формалне испуњености услова, кандидаткиња др Тамара Николић је на основу свог досадашњег рада показала способност истраживачког и оригиналног</w:t>
      </w:r>
      <w:r>
        <w:rPr>
          <w:lang w:val="sr-Cyrl-RS"/>
        </w:rPr>
        <w:t>, аутентичног</w:t>
      </w:r>
      <w:r w:rsidRPr="00327B7F">
        <w:rPr>
          <w:lang w:val="sr-Cyrl-RS"/>
        </w:rPr>
        <w:t xml:space="preserve"> научног рада, </w:t>
      </w:r>
      <w:r>
        <w:rPr>
          <w:lang w:val="sr-Cyrl-RS"/>
        </w:rPr>
        <w:t>изванредне</w:t>
      </w:r>
      <w:r w:rsidRPr="00327B7F">
        <w:rPr>
          <w:lang w:val="sr-Cyrl-RS"/>
        </w:rPr>
        <w:t xml:space="preserve"> способности и </w:t>
      </w:r>
      <w:r>
        <w:rPr>
          <w:lang w:val="sr-Cyrl-RS"/>
        </w:rPr>
        <w:t xml:space="preserve">изузетне </w:t>
      </w:r>
      <w:r w:rsidRPr="00327B7F">
        <w:rPr>
          <w:lang w:val="sr-Cyrl-RS"/>
        </w:rPr>
        <w:t xml:space="preserve">потенцијале </w:t>
      </w:r>
      <w:r>
        <w:rPr>
          <w:lang w:val="sr-Cyrl-RS"/>
        </w:rPr>
        <w:t>за</w:t>
      </w:r>
      <w:r w:rsidRPr="00327B7F">
        <w:rPr>
          <w:lang w:val="sr-Cyrl-RS"/>
        </w:rPr>
        <w:t xml:space="preserve"> педагош</w:t>
      </w:r>
      <w:r>
        <w:rPr>
          <w:lang w:val="sr-Cyrl-RS"/>
        </w:rPr>
        <w:t>ки</w:t>
      </w:r>
      <w:r w:rsidRPr="00327B7F">
        <w:rPr>
          <w:lang w:val="sr-Cyrl-RS"/>
        </w:rPr>
        <w:t xml:space="preserve"> рад, посвећеност </w:t>
      </w:r>
      <w:r w:rsidRPr="00327B7F">
        <w:rPr>
          <w:lang w:val="sr-Cyrl-RS"/>
        </w:rPr>
        <w:lastRenderedPageBreak/>
        <w:t xml:space="preserve">научном </w:t>
      </w:r>
      <w:r>
        <w:rPr>
          <w:lang w:val="sr-Cyrl-RS"/>
        </w:rPr>
        <w:t xml:space="preserve">и наставном </w:t>
      </w:r>
      <w:r w:rsidRPr="00327B7F">
        <w:rPr>
          <w:lang w:val="sr-Cyrl-RS"/>
        </w:rPr>
        <w:t xml:space="preserve">раду и давању на увид његових резултата, дар за комуникацију и преношење знања, </w:t>
      </w:r>
      <w:r>
        <w:rPr>
          <w:lang w:val="sr-Cyrl-RS"/>
        </w:rPr>
        <w:t>лојалност</w:t>
      </w:r>
      <w:r w:rsidRPr="00327B7F">
        <w:rPr>
          <w:lang w:val="sr-Cyrl-RS"/>
        </w:rPr>
        <w:t xml:space="preserve">, кооперативност и колегијалност на Одељењу за </w:t>
      </w:r>
      <w:r w:rsidR="008A4F87">
        <w:rPr>
          <w:lang w:val="sr-Cyrl-RS"/>
        </w:rPr>
        <w:t>педагогију и андрагогију</w:t>
      </w:r>
      <w:r w:rsidRPr="00327B7F">
        <w:rPr>
          <w:lang w:val="sr-Cyrl-RS"/>
        </w:rPr>
        <w:t xml:space="preserve"> и </w:t>
      </w:r>
      <w:r w:rsidR="008A4F87">
        <w:rPr>
          <w:lang w:val="sr-Cyrl-RS"/>
        </w:rPr>
        <w:t xml:space="preserve">на </w:t>
      </w:r>
      <w:r w:rsidRPr="00327B7F">
        <w:rPr>
          <w:lang w:val="sr-Cyrl-RS"/>
        </w:rPr>
        <w:t xml:space="preserve">Филозофском факултету у Београду, као и способност ширења угледа </w:t>
      </w:r>
      <w:r w:rsidR="008A4F87">
        <w:rPr>
          <w:lang w:val="sr-Cyrl-RS"/>
        </w:rPr>
        <w:t xml:space="preserve">андрагогије, </w:t>
      </w:r>
      <w:r w:rsidR="008A4F87" w:rsidRPr="00327B7F">
        <w:rPr>
          <w:lang w:val="sr-Cyrl-RS"/>
        </w:rPr>
        <w:t>Одељењ</w:t>
      </w:r>
      <w:r w:rsidR="008A4F87">
        <w:rPr>
          <w:lang w:val="sr-Cyrl-RS"/>
        </w:rPr>
        <w:t>а</w:t>
      </w:r>
      <w:r w:rsidR="008A4F87" w:rsidRPr="00327B7F">
        <w:rPr>
          <w:lang w:val="sr-Cyrl-RS"/>
        </w:rPr>
        <w:t xml:space="preserve"> за </w:t>
      </w:r>
      <w:r w:rsidR="008A4F87">
        <w:rPr>
          <w:lang w:val="sr-Cyrl-RS"/>
        </w:rPr>
        <w:t>педагогију и андрагогију,</w:t>
      </w:r>
      <w:r w:rsidRPr="00327B7F">
        <w:rPr>
          <w:lang w:val="sr-Cyrl-RS"/>
        </w:rPr>
        <w:t xml:space="preserve"> Филозофског факултета</w:t>
      </w:r>
      <w:r w:rsidR="008A4F87">
        <w:rPr>
          <w:lang w:val="sr-Cyrl-RS"/>
        </w:rPr>
        <w:t xml:space="preserve"> и Универзитета у Београду</w:t>
      </w:r>
      <w:r w:rsidRPr="00327B7F">
        <w:rPr>
          <w:lang w:val="sr-Cyrl-RS"/>
        </w:rPr>
        <w:t xml:space="preserve"> у другим срединама</w:t>
      </w:r>
      <w:r w:rsidR="008A4F87">
        <w:rPr>
          <w:lang w:val="sr-Cyrl-RS"/>
        </w:rPr>
        <w:t>, као и</w:t>
      </w:r>
      <w:r w:rsidRPr="00327B7F">
        <w:rPr>
          <w:lang w:val="sr-Cyrl-RS"/>
        </w:rPr>
        <w:t xml:space="preserve"> у земљи и региону.</w:t>
      </w:r>
    </w:p>
    <w:p w14:paraId="0026C55D" w14:textId="70C1570A" w:rsidR="008A4F87" w:rsidRPr="008A4F87" w:rsidRDefault="00327B7F" w:rsidP="008A4F87">
      <w:pPr>
        <w:rPr>
          <w:lang w:val="sr-Cyrl-RS"/>
        </w:rPr>
      </w:pPr>
      <w:r w:rsidRPr="00327B7F">
        <w:rPr>
          <w:lang w:val="sr-Cyrl-RS"/>
        </w:rPr>
        <w:tab/>
      </w:r>
      <w:r w:rsidR="008A4F87" w:rsidRPr="008A4F87">
        <w:rPr>
          <w:lang w:val="sr-Cyrl-RS"/>
        </w:rPr>
        <w:t xml:space="preserve">На основу изложеног, Комисија </w:t>
      </w:r>
      <w:r w:rsidR="00463601">
        <w:rPr>
          <w:lang w:val="sr-Cyrl-RS"/>
        </w:rPr>
        <w:t>констатује да кандидаткиња</w:t>
      </w:r>
      <w:r w:rsidR="00463601" w:rsidRPr="00327B7F">
        <w:rPr>
          <w:lang w:val="sr-Cyrl-RS"/>
        </w:rPr>
        <w:t xml:space="preserve"> </w:t>
      </w:r>
      <w:r w:rsidR="00463601" w:rsidRPr="00463601">
        <w:rPr>
          <w:lang w:val="sr-Cyrl-RS"/>
        </w:rPr>
        <w:t>испуњава све услове за избор у звање за које конкурише</w:t>
      </w:r>
      <w:r w:rsidR="00463601">
        <w:rPr>
          <w:lang w:val="sr-Cyrl-RS"/>
        </w:rPr>
        <w:t>,</w:t>
      </w:r>
      <w:r w:rsidR="00463601" w:rsidRPr="00463601">
        <w:rPr>
          <w:lang w:val="sr-Cyrl-RS"/>
        </w:rPr>
        <w:t xml:space="preserve"> те </w:t>
      </w:r>
      <w:r w:rsidR="00B72D81">
        <w:rPr>
          <w:lang w:val="sr-Cyrl-RS"/>
        </w:rPr>
        <w:t xml:space="preserve">са задовољством </w:t>
      </w:r>
      <w:r w:rsidR="00463601" w:rsidRPr="00463601">
        <w:rPr>
          <w:lang w:val="sr-Cyrl-RS"/>
        </w:rPr>
        <w:t xml:space="preserve">предлаже </w:t>
      </w:r>
      <w:r w:rsidR="008A4F87" w:rsidRPr="008A4F87">
        <w:rPr>
          <w:lang w:val="sr-Cyrl-RS"/>
        </w:rPr>
        <w:t xml:space="preserve">Изборном већу Филозофског факултета Универзитета у Београду да </w:t>
      </w:r>
      <w:r w:rsidR="008A4F87" w:rsidRPr="00327B7F">
        <w:rPr>
          <w:lang w:val="sr-Cyrl-RS"/>
        </w:rPr>
        <w:t>др Тамар</w:t>
      </w:r>
      <w:r w:rsidR="008A4F87">
        <w:rPr>
          <w:lang w:val="sr-Cyrl-RS"/>
        </w:rPr>
        <w:t>у</w:t>
      </w:r>
      <w:r w:rsidR="008A4F87" w:rsidRPr="00327B7F">
        <w:rPr>
          <w:lang w:val="sr-Cyrl-RS"/>
        </w:rPr>
        <w:t xml:space="preserve"> Николић </w:t>
      </w:r>
      <w:r w:rsidR="008A4F87" w:rsidRPr="008A4F87">
        <w:rPr>
          <w:lang w:val="sr-Cyrl-RS"/>
        </w:rPr>
        <w:t xml:space="preserve">изабере у звање </w:t>
      </w:r>
      <w:r w:rsidR="008A4F87">
        <w:rPr>
          <w:lang w:val="sr-Cyrl-RS"/>
        </w:rPr>
        <w:t>ванредног професора</w:t>
      </w:r>
      <w:r w:rsidR="008A4F87" w:rsidRPr="008A4F87">
        <w:rPr>
          <w:lang w:val="sr-Cyrl-RS"/>
        </w:rPr>
        <w:t xml:space="preserve"> за ужу научну област </w:t>
      </w:r>
      <w:r w:rsidR="008A4F87" w:rsidRPr="002151DA">
        <w:rPr>
          <w:lang w:val="sr-Cyrl-RS"/>
        </w:rPr>
        <w:t>Андрагогија, са пуним радним временом на Одељењу за педагогију и андрагогију</w:t>
      </w:r>
      <w:r w:rsidR="008A4F87" w:rsidRPr="008A4F87">
        <w:rPr>
          <w:lang w:val="sr-Cyrl-RS"/>
        </w:rPr>
        <w:t>, на одређено време од 5 година.</w:t>
      </w:r>
    </w:p>
    <w:bookmarkEnd w:id="1"/>
    <w:p w14:paraId="4656790E" w14:textId="77777777" w:rsidR="00327B7F" w:rsidRDefault="00327B7F" w:rsidP="00327B7F">
      <w:pPr>
        <w:rPr>
          <w:b/>
          <w:lang w:val="sr-Cyrl-RS"/>
        </w:rPr>
      </w:pPr>
      <w:r w:rsidRPr="00327B7F">
        <w:rPr>
          <w:b/>
          <w:lang w:val="sr-Cyrl-RS"/>
        </w:rPr>
        <w:tab/>
      </w:r>
      <w:r w:rsidRPr="00327B7F">
        <w:rPr>
          <w:b/>
          <w:lang w:val="sr-Cyrl-RS"/>
        </w:rPr>
        <w:tab/>
      </w:r>
      <w:r w:rsidRPr="00327B7F">
        <w:rPr>
          <w:b/>
          <w:lang w:val="sr-Cyrl-RS"/>
        </w:rPr>
        <w:tab/>
      </w:r>
      <w:r w:rsidRPr="00327B7F">
        <w:rPr>
          <w:b/>
          <w:lang w:val="sr-Cyrl-RS"/>
        </w:rPr>
        <w:tab/>
      </w:r>
      <w:r w:rsidRPr="00327B7F">
        <w:rPr>
          <w:b/>
          <w:lang w:val="sr-Cyrl-RS"/>
        </w:rPr>
        <w:tab/>
      </w:r>
      <w:r w:rsidRPr="00327B7F">
        <w:rPr>
          <w:b/>
          <w:lang w:val="sr-Cyrl-RS"/>
        </w:rPr>
        <w:tab/>
      </w:r>
    </w:p>
    <w:p w14:paraId="7E6EE7D9" w14:textId="017CB58C" w:rsidR="00327B7F" w:rsidRPr="00327B7F" w:rsidRDefault="00327B7F" w:rsidP="00327B7F">
      <w:pPr>
        <w:rPr>
          <w:b/>
          <w:lang w:val="sr-Cyrl-RS"/>
        </w:rPr>
      </w:pPr>
      <w:r w:rsidRPr="00327B7F">
        <w:rPr>
          <w:b/>
          <w:lang w:val="sr-Cyrl-RS"/>
        </w:rPr>
        <w:t xml:space="preserve">Београд, </w:t>
      </w:r>
      <w:r w:rsidR="008A4F87">
        <w:rPr>
          <w:b/>
          <w:lang w:val="sr-Cyrl-RS"/>
        </w:rPr>
        <w:t>12</w:t>
      </w:r>
      <w:r w:rsidRPr="00327B7F">
        <w:rPr>
          <w:b/>
          <w:lang w:val="sr-Cyrl-RS"/>
        </w:rPr>
        <w:t>.0</w:t>
      </w:r>
      <w:r w:rsidR="008A4F87">
        <w:rPr>
          <w:b/>
          <w:lang w:val="sr-Cyrl-RS"/>
        </w:rPr>
        <w:t>6</w:t>
      </w:r>
      <w:r w:rsidRPr="00327B7F">
        <w:rPr>
          <w:b/>
          <w:lang w:val="sr-Cyrl-RS"/>
        </w:rPr>
        <w:t>.2025</w:t>
      </w:r>
      <w:r w:rsidR="008A4F87">
        <w:rPr>
          <w:b/>
          <w:lang w:val="sr-Cyrl-RS"/>
        </w:rPr>
        <w:t>. године</w:t>
      </w:r>
    </w:p>
    <w:p w14:paraId="7FC160E5" w14:textId="77777777" w:rsidR="00327B7F" w:rsidRPr="00327B7F" w:rsidRDefault="00327B7F" w:rsidP="00327B7F">
      <w:pPr>
        <w:rPr>
          <w:b/>
          <w:lang w:val="sr-Cyrl-RS"/>
        </w:rPr>
      </w:pPr>
    </w:p>
    <w:p w14:paraId="38AF3524" w14:textId="77777777" w:rsidR="00327B7F" w:rsidRPr="00327B7F" w:rsidRDefault="00327B7F" w:rsidP="008A4F87">
      <w:pPr>
        <w:pStyle w:val="Style2"/>
        <w:ind w:left="5040" w:firstLine="720"/>
      </w:pPr>
      <w:bookmarkStart w:id="2" w:name="_Hlk200598714"/>
      <w:r w:rsidRPr="00327B7F">
        <w:t>Комисија:</w:t>
      </w:r>
    </w:p>
    <w:p w14:paraId="06FA4674" w14:textId="0E006652" w:rsidR="00327B7F" w:rsidRDefault="008A4F87" w:rsidP="00901BFA">
      <w:pPr>
        <w:rPr>
          <w:lang w:val="sr-Cyrl-RS"/>
        </w:rPr>
      </w:pPr>
      <w:r>
        <w:rPr>
          <w:lang w:val="sr-Cyrl-RS"/>
        </w:rPr>
        <w:tab/>
      </w:r>
      <w:r>
        <w:rPr>
          <w:lang w:val="sr-Cyrl-RS"/>
        </w:rPr>
        <w:tab/>
      </w:r>
      <w:r>
        <w:rPr>
          <w:lang w:val="sr-Cyrl-RS"/>
        </w:rPr>
        <w:tab/>
      </w:r>
      <w:r>
        <w:rPr>
          <w:lang w:val="sr-Cyrl-RS"/>
        </w:rPr>
        <w:tab/>
      </w:r>
      <w:r>
        <w:rPr>
          <w:lang w:val="sr-Cyrl-RS"/>
        </w:rPr>
        <w:tab/>
      </w:r>
      <w:r>
        <w:rPr>
          <w:lang w:val="sr-Cyrl-RS"/>
        </w:rPr>
        <w:tab/>
      </w:r>
      <w:r>
        <w:rPr>
          <w:lang w:val="sr-Cyrl-RS"/>
        </w:rPr>
        <w:tab/>
      </w:r>
      <w:r>
        <w:rPr>
          <w:lang w:val="sr-Cyrl-RS"/>
        </w:rPr>
        <w:tab/>
      </w:r>
    </w:p>
    <w:p w14:paraId="222D804E" w14:textId="77777777" w:rsidR="00D5060A" w:rsidRDefault="00D5060A" w:rsidP="00901BFA">
      <w:pPr>
        <w:rPr>
          <w:lang w:val="sr-Cyrl-RS"/>
        </w:rPr>
      </w:pPr>
    </w:p>
    <w:p w14:paraId="76BEC0B3" w14:textId="77777777" w:rsidR="00D5060A" w:rsidRDefault="00D5060A" w:rsidP="00901BFA">
      <w:pPr>
        <w:rPr>
          <w:lang w:val="sr-Cyrl-RS"/>
        </w:rPr>
      </w:pPr>
    </w:p>
    <w:p w14:paraId="70042694" w14:textId="02666320" w:rsidR="008A4F87" w:rsidRDefault="008A4F87" w:rsidP="00901BFA">
      <w:pPr>
        <w:rPr>
          <w:u w:val="single"/>
          <w:lang w:val="sr-Cyrl-RS"/>
        </w:rPr>
      </w:pPr>
      <w:r>
        <w:rPr>
          <w:lang w:val="sr-Cyrl-RS"/>
        </w:rPr>
        <w:tab/>
      </w:r>
      <w:r>
        <w:rPr>
          <w:lang w:val="sr-Cyrl-RS"/>
        </w:rPr>
        <w:tab/>
      </w:r>
      <w:r>
        <w:rPr>
          <w:lang w:val="sr-Cyrl-RS"/>
        </w:rPr>
        <w:tab/>
      </w:r>
      <w:r>
        <w:rPr>
          <w:lang w:val="sr-Cyrl-RS"/>
        </w:rPr>
        <w:tab/>
      </w:r>
      <w:r>
        <w:rPr>
          <w:lang w:val="sr-Cyrl-RS"/>
        </w:rPr>
        <w:tab/>
      </w:r>
      <w:r>
        <w:rPr>
          <w:lang w:val="sr-Cyrl-RS"/>
        </w:rPr>
        <w:tab/>
      </w:r>
      <w:r>
        <w:rPr>
          <w:lang w:val="sr-Cyrl-RS"/>
        </w:rPr>
        <w:tab/>
      </w:r>
      <w:r>
        <w:rPr>
          <w:lang w:val="sr-Cyrl-RS"/>
        </w:rPr>
        <w:tab/>
      </w:r>
      <w:r>
        <w:rPr>
          <w:u w:val="single"/>
          <w:lang w:val="sr-Cyrl-RS"/>
        </w:rPr>
        <w:tab/>
      </w:r>
      <w:r>
        <w:rPr>
          <w:u w:val="single"/>
          <w:lang w:val="sr-Cyrl-RS"/>
        </w:rPr>
        <w:tab/>
      </w:r>
      <w:r>
        <w:rPr>
          <w:u w:val="single"/>
          <w:lang w:val="sr-Cyrl-RS"/>
        </w:rPr>
        <w:tab/>
      </w:r>
      <w:r>
        <w:rPr>
          <w:u w:val="single"/>
          <w:lang w:val="sr-Cyrl-RS"/>
        </w:rPr>
        <w:tab/>
      </w:r>
      <w:r>
        <w:rPr>
          <w:u w:val="single"/>
          <w:lang w:val="sr-Cyrl-RS"/>
        </w:rPr>
        <w:tab/>
      </w:r>
    </w:p>
    <w:p w14:paraId="5D8D2E77" w14:textId="528003C4" w:rsidR="008A4F87" w:rsidRPr="00D5060A" w:rsidRDefault="00D5060A" w:rsidP="00D5060A">
      <w:pPr>
        <w:jc w:val="right"/>
        <w:rPr>
          <w:lang w:val="sr-Cyrl-RS"/>
        </w:rPr>
      </w:pPr>
      <w:r w:rsidRPr="00D5060A">
        <w:rPr>
          <w:lang w:val="sr-Cyrl-RS"/>
        </w:rPr>
        <w:t xml:space="preserve">Др </w:t>
      </w:r>
      <w:proofErr w:type="spellStart"/>
      <w:r w:rsidRPr="00D5060A">
        <w:rPr>
          <w:lang w:val="sr-Cyrl-RS"/>
        </w:rPr>
        <w:t>Кристинка</w:t>
      </w:r>
      <w:proofErr w:type="spellEnd"/>
      <w:r w:rsidRPr="00D5060A">
        <w:rPr>
          <w:lang w:val="sr-Cyrl-RS"/>
        </w:rPr>
        <w:t xml:space="preserve"> </w:t>
      </w:r>
      <w:proofErr w:type="spellStart"/>
      <w:r w:rsidRPr="00D5060A">
        <w:rPr>
          <w:lang w:val="sr-Cyrl-RS"/>
        </w:rPr>
        <w:t>Овесни</w:t>
      </w:r>
      <w:proofErr w:type="spellEnd"/>
      <w:r>
        <w:rPr>
          <w:lang w:val="sr-Cyrl-RS"/>
        </w:rPr>
        <w:t>, редовни професор</w:t>
      </w:r>
    </w:p>
    <w:p w14:paraId="3DF72B51" w14:textId="7CDE6AB1" w:rsidR="00D5060A" w:rsidRPr="00D5060A" w:rsidRDefault="00D5060A" w:rsidP="00D5060A">
      <w:pPr>
        <w:jc w:val="right"/>
        <w:rPr>
          <w:lang w:val="sr-Cyrl-RS"/>
        </w:rPr>
      </w:pPr>
      <w:r w:rsidRPr="00D5060A">
        <w:rPr>
          <w:lang w:val="sr-Cyrl-RS"/>
        </w:rPr>
        <w:t>Филозофски факултет Универзитет</w:t>
      </w:r>
      <w:r>
        <w:rPr>
          <w:lang w:val="sr-Cyrl-RS"/>
        </w:rPr>
        <w:t>а</w:t>
      </w:r>
      <w:r w:rsidRPr="00D5060A">
        <w:rPr>
          <w:lang w:val="sr-Cyrl-RS"/>
        </w:rPr>
        <w:t xml:space="preserve"> у Београду</w:t>
      </w:r>
    </w:p>
    <w:p w14:paraId="1EF04B39" w14:textId="77777777" w:rsidR="00D5060A" w:rsidRDefault="00D5060A" w:rsidP="00901BFA">
      <w:pPr>
        <w:rPr>
          <w:u w:val="single"/>
          <w:lang w:val="sr-Cyrl-RS"/>
        </w:rPr>
      </w:pPr>
    </w:p>
    <w:p w14:paraId="7EAE7756" w14:textId="77777777" w:rsidR="00D5060A" w:rsidRDefault="00D5060A" w:rsidP="00901BFA">
      <w:pPr>
        <w:rPr>
          <w:u w:val="single"/>
          <w:lang w:val="sr-Cyrl-RS"/>
        </w:rPr>
      </w:pPr>
    </w:p>
    <w:p w14:paraId="568FA9DF" w14:textId="77777777" w:rsidR="00D5060A" w:rsidRDefault="00D5060A" w:rsidP="00901BFA">
      <w:pPr>
        <w:rPr>
          <w:u w:val="single"/>
          <w:lang w:val="sr-Cyrl-RS"/>
        </w:rPr>
      </w:pPr>
    </w:p>
    <w:p w14:paraId="25E2C031" w14:textId="77777777" w:rsidR="00D5060A" w:rsidRDefault="00D5060A" w:rsidP="00D5060A">
      <w:pPr>
        <w:rPr>
          <w:u w:val="single"/>
          <w:lang w:val="sr-Cyrl-RS"/>
        </w:rPr>
      </w:pPr>
      <w:r>
        <w:rPr>
          <w:lang w:val="sr-Cyrl-RS"/>
        </w:rPr>
        <w:tab/>
      </w:r>
      <w:r>
        <w:rPr>
          <w:lang w:val="sr-Cyrl-RS"/>
        </w:rPr>
        <w:tab/>
      </w:r>
      <w:r>
        <w:rPr>
          <w:lang w:val="sr-Cyrl-RS"/>
        </w:rPr>
        <w:tab/>
      </w:r>
      <w:r>
        <w:rPr>
          <w:lang w:val="sr-Cyrl-RS"/>
        </w:rPr>
        <w:tab/>
      </w:r>
      <w:r>
        <w:rPr>
          <w:lang w:val="sr-Cyrl-RS"/>
        </w:rPr>
        <w:tab/>
      </w:r>
      <w:r>
        <w:rPr>
          <w:lang w:val="sr-Cyrl-RS"/>
        </w:rPr>
        <w:tab/>
      </w:r>
      <w:r>
        <w:rPr>
          <w:lang w:val="sr-Cyrl-RS"/>
        </w:rPr>
        <w:tab/>
      </w:r>
      <w:r>
        <w:rPr>
          <w:lang w:val="sr-Cyrl-RS"/>
        </w:rPr>
        <w:tab/>
      </w:r>
      <w:r>
        <w:rPr>
          <w:u w:val="single"/>
          <w:lang w:val="sr-Cyrl-RS"/>
        </w:rPr>
        <w:tab/>
      </w:r>
      <w:r>
        <w:rPr>
          <w:u w:val="single"/>
          <w:lang w:val="sr-Cyrl-RS"/>
        </w:rPr>
        <w:tab/>
      </w:r>
      <w:r>
        <w:rPr>
          <w:u w:val="single"/>
          <w:lang w:val="sr-Cyrl-RS"/>
        </w:rPr>
        <w:tab/>
      </w:r>
      <w:r>
        <w:rPr>
          <w:u w:val="single"/>
          <w:lang w:val="sr-Cyrl-RS"/>
        </w:rPr>
        <w:tab/>
      </w:r>
      <w:r>
        <w:rPr>
          <w:u w:val="single"/>
          <w:lang w:val="sr-Cyrl-RS"/>
        </w:rPr>
        <w:tab/>
      </w:r>
    </w:p>
    <w:p w14:paraId="06F3DE9D" w14:textId="006DE57F" w:rsidR="00D5060A" w:rsidRPr="00D5060A" w:rsidRDefault="00D5060A" w:rsidP="00D5060A">
      <w:pPr>
        <w:jc w:val="right"/>
        <w:rPr>
          <w:lang w:val="sr-Cyrl-RS"/>
        </w:rPr>
      </w:pPr>
      <w:r w:rsidRPr="00D5060A">
        <w:rPr>
          <w:lang w:val="sr-Cyrl-RS"/>
        </w:rPr>
        <w:t xml:space="preserve">Др </w:t>
      </w:r>
      <w:r w:rsidRPr="00D5060A">
        <w:rPr>
          <w:lang w:val="sr-Cyrl-CS"/>
        </w:rPr>
        <w:t xml:space="preserve">Нада </w:t>
      </w:r>
      <w:proofErr w:type="spellStart"/>
      <w:r w:rsidRPr="00D5060A">
        <w:rPr>
          <w:lang w:val="sr-Cyrl-CS"/>
        </w:rPr>
        <w:t>Качавенда</w:t>
      </w:r>
      <w:proofErr w:type="spellEnd"/>
      <w:r w:rsidRPr="00D5060A">
        <w:rPr>
          <w:lang w:val="sr-Cyrl-CS"/>
        </w:rPr>
        <w:t xml:space="preserve"> Радић</w:t>
      </w:r>
      <w:r>
        <w:rPr>
          <w:lang w:val="sr-Cyrl-RS"/>
        </w:rPr>
        <w:t>, редовни професор у пензији</w:t>
      </w:r>
    </w:p>
    <w:p w14:paraId="54AFD319" w14:textId="28AC7C75" w:rsidR="00D5060A" w:rsidRPr="00D5060A" w:rsidRDefault="00D5060A" w:rsidP="00D5060A">
      <w:pPr>
        <w:jc w:val="right"/>
        <w:rPr>
          <w:lang w:val="sr-Cyrl-RS"/>
        </w:rPr>
      </w:pPr>
      <w:r w:rsidRPr="00D5060A">
        <w:rPr>
          <w:lang w:val="sr-Cyrl-RS"/>
        </w:rPr>
        <w:t>Филозофски факултет Универзитет</w:t>
      </w:r>
      <w:r>
        <w:rPr>
          <w:lang w:val="sr-Cyrl-RS"/>
        </w:rPr>
        <w:t>а</w:t>
      </w:r>
      <w:r w:rsidRPr="00D5060A">
        <w:rPr>
          <w:lang w:val="sr-Cyrl-RS"/>
        </w:rPr>
        <w:t xml:space="preserve"> у Београду</w:t>
      </w:r>
    </w:p>
    <w:p w14:paraId="053C89C1" w14:textId="77777777" w:rsidR="00D5060A" w:rsidRDefault="00D5060A" w:rsidP="00901BFA">
      <w:pPr>
        <w:rPr>
          <w:u w:val="single"/>
          <w:lang w:val="sr-Cyrl-RS"/>
        </w:rPr>
      </w:pPr>
    </w:p>
    <w:p w14:paraId="6ED722B1" w14:textId="77777777" w:rsidR="00D5060A" w:rsidRDefault="00D5060A" w:rsidP="00901BFA">
      <w:pPr>
        <w:rPr>
          <w:u w:val="single"/>
          <w:lang w:val="sr-Cyrl-RS"/>
        </w:rPr>
      </w:pPr>
    </w:p>
    <w:p w14:paraId="42CB7617" w14:textId="77777777" w:rsidR="00D5060A" w:rsidRDefault="00D5060A" w:rsidP="00901BFA">
      <w:pPr>
        <w:rPr>
          <w:u w:val="single"/>
          <w:lang w:val="sr-Cyrl-RS"/>
        </w:rPr>
      </w:pPr>
    </w:p>
    <w:p w14:paraId="1C0EFF6F" w14:textId="77777777" w:rsidR="00D5060A" w:rsidRDefault="00D5060A" w:rsidP="00D5060A">
      <w:pPr>
        <w:rPr>
          <w:u w:val="single"/>
          <w:lang w:val="sr-Cyrl-RS"/>
        </w:rPr>
      </w:pPr>
      <w:r>
        <w:rPr>
          <w:lang w:val="sr-Cyrl-RS"/>
        </w:rPr>
        <w:tab/>
      </w:r>
      <w:r>
        <w:rPr>
          <w:lang w:val="sr-Cyrl-RS"/>
        </w:rPr>
        <w:tab/>
      </w:r>
      <w:r>
        <w:rPr>
          <w:lang w:val="sr-Cyrl-RS"/>
        </w:rPr>
        <w:tab/>
      </w:r>
      <w:r>
        <w:rPr>
          <w:lang w:val="sr-Cyrl-RS"/>
        </w:rPr>
        <w:tab/>
      </w:r>
      <w:r>
        <w:rPr>
          <w:lang w:val="sr-Cyrl-RS"/>
        </w:rPr>
        <w:tab/>
      </w:r>
      <w:r>
        <w:rPr>
          <w:lang w:val="sr-Cyrl-RS"/>
        </w:rPr>
        <w:tab/>
      </w:r>
      <w:r>
        <w:rPr>
          <w:lang w:val="sr-Cyrl-RS"/>
        </w:rPr>
        <w:tab/>
      </w:r>
      <w:r>
        <w:rPr>
          <w:lang w:val="sr-Cyrl-RS"/>
        </w:rPr>
        <w:tab/>
      </w:r>
      <w:r>
        <w:rPr>
          <w:u w:val="single"/>
          <w:lang w:val="sr-Cyrl-RS"/>
        </w:rPr>
        <w:tab/>
      </w:r>
      <w:r>
        <w:rPr>
          <w:u w:val="single"/>
          <w:lang w:val="sr-Cyrl-RS"/>
        </w:rPr>
        <w:tab/>
      </w:r>
      <w:r>
        <w:rPr>
          <w:u w:val="single"/>
          <w:lang w:val="sr-Cyrl-RS"/>
        </w:rPr>
        <w:tab/>
      </w:r>
      <w:r>
        <w:rPr>
          <w:u w:val="single"/>
          <w:lang w:val="sr-Cyrl-RS"/>
        </w:rPr>
        <w:tab/>
      </w:r>
      <w:r>
        <w:rPr>
          <w:u w:val="single"/>
          <w:lang w:val="sr-Cyrl-RS"/>
        </w:rPr>
        <w:tab/>
      </w:r>
    </w:p>
    <w:p w14:paraId="4546CF16" w14:textId="7489F6D5" w:rsidR="00D5060A" w:rsidRPr="00D5060A" w:rsidRDefault="00D5060A" w:rsidP="00D5060A">
      <w:pPr>
        <w:jc w:val="right"/>
        <w:rPr>
          <w:lang w:val="sr-Cyrl-RS"/>
        </w:rPr>
      </w:pPr>
      <w:r w:rsidRPr="00D5060A">
        <w:rPr>
          <w:lang w:val="sr-Cyrl-RS"/>
        </w:rPr>
        <w:t xml:space="preserve">Др Милица Марушић </w:t>
      </w:r>
      <w:proofErr w:type="spellStart"/>
      <w:r w:rsidRPr="00D5060A">
        <w:rPr>
          <w:lang w:val="sr-Cyrl-RS"/>
        </w:rPr>
        <w:t>Јаблановић</w:t>
      </w:r>
      <w:proofErr w:type="spellEnd"/>
      <w:r w:rsidRPr="00D5060A">
        <w:rPr>
          <w:lang w:val="sr-Cyrl-CS"/>
        </w:rPr>
        <w:t>, виши научни сарадник</w:t>
      </w:r>
    </w:p>
    <w:p w14:paraId="0B70A57F" w14:textId="76BAAED6" w:rsidR="00D5060A" w:rsidRDefault="00D5060A" w:rsidP="00D5060A">
      <w:pPr>
        <w:jc w:val="right"/>
        <w:rPr>
          <w:lang w:val="sr-Cyrl-CS"/>
        </w:rPr>
      </w:pPr>
      <w:r w:rsidRPr="00D5060A">
        <w:rPr>
          <w:lang w:val="sr-Cyrl-CS"/>
        </w:rPr>
        <w:t>Институт за педагошка истраживања у Београду</w:t>
      </w:r>
    </w:p>
    <w:p w14:paraId="731DE7A0" w14:textId="77777777" w:rsidR="00D5060A" w:rsidRDefault="00D5060A" w:rsidP="00D5060A">
      <w:pPr>
        <w:jc w:val="right"/>
        <w:rPr>
          <w:lang w:val="sr-Cyrl-CS"/>
        </w:rPr>
      </w:pPr>
    </w:p>
    <w:bookmarkEnd w:id="2"/>
    <w:p w14:paraId="44E00B4C" w14:textId="77777777" w:rsidR="00D5060A" w:rsidRPr="00901BFA" w:rsidRDefault="00D5060A" w:rsidP="00D5060A">
      <w:pPr>
        <w:jc w:val="right"/>
        <w:rPr>
          <w:u w:val="single"/>
          <w:lang w:val="sr-Cyrl-RS"/>
        </w:rPr>
      </w:pPr>
    </w:p>
    <w:sectPr w:rsidR="00D5060A" w:rsidRPr="00901BF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522FEA" w14:textId="77777777" w:rsidR="00A851F6" w:rsidRDefault="00A851F6" w:rsidP="00124B2A">
      <w:pPr>
        <w:spacing w:line="240" w:lineRule="auto"/>
      </w:pPr>
      <w:r>
        <w:separator/>
      </w:r>
    </w:p>
  </w:endnote>
  <w:endnote w:type="continuationSeparator" w:id="0">
    <w:p w14:paraId="555DEF9D" w14:textId="77777777" w:rsidR="00A851F6" w:rsidRDefault="00A851F6" w:rsidP="00124B2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31F65" w14:textId="77777777" w:rsidR="00A851F6" w:rsidRDefault="00A851F6" w:rsidP="00124B2A">
      <w:pPr>
        <w:spacing w:line="240" w:lineRule="auto"/>
      </w:pPr>
      <w:r>
        <w:separator/>
      </w:r>
    </w:p>
  </w:footnote>
  <w:footnote w:type="continuationSeparator" w:id="0">
    <w:p w14:paraId="63505E80" w14:textId="77777777" w:rsidR="00A851F6" w:rsidRDefault="00A851F6" w:rsidP="00124B2A">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42956"/>
    <w:multiLevelType w:val="hybridMultilevel"/>
    <w:tmpl w:val="0E66C410"/>
    <w:lvl w:ilvl="0" w:tplc="5178DA4E">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2A81ADF"/>
    <w:multiLevelType w:val="hybridMultilevel"/>
    <w:tmpl w:val="F416974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98470A"/>
    <w:multiLevelType w:val="hybridMultilevel"/>
    <w:tmpl w:val="BED0E9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0B475D36"/>
    <w:multiLevelType w:val="hybridMultilevel"/>
    <w:tmpl w:val="6DC464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21FA1BF2"/>
    <w:multiLevelType w:val="hybridMultilevel"/>
    <w:tmpl w:val="82CE7B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6E97959"/>
    <w:multiLevelType w:val="hybridMultilevel"/>
    <w:tmpl w:val="1688B8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371A2740"/>
    <w:multiLevelType w:val="hybridMultilevel"/>
    <w:tmpl w:val="DBDAE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E906833"/>
    <w:multiLevelType w:val="hybridMultilevel"/>
    <w:tmpl w:val="B41ACD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425876CF"/>
    <w:multiLevelType w:val="hybridMultilevel"/>
    <w:tmpl w:val="5E66DE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4B5C3B3C"/>
    <w:multiLevelType w:val="hybridMultilevel"/>
    <w:tmpl w:val="415840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543E03F6"/>
    <w:multiLevelType w:val="hybridMultilevel"/>
    <w:tmpl w:val="45C65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5D820E7"/>
    <w:multiLevelType w:val="hybridMultilevel"/>
    <w:tmpl w:val="11F2C9CE"/>
    <w:lvl w:ilvl="0" w:tplc="04090001">
      <w:start w:val="1"/>
      <w:numFmt w:val="bullet"/>
      <w:lvlText w:val=""/>
      <w:lvlJc w:val="left"/>
      <w:pPr>
        <w:ind w:left="720" w:hanging="360"/>
      </w:pPr>
      <w:rPr>
        <w:rFonts w:ascii="Symbol" w:hAnsi="Symbol" w:hint="default"/>
      </w:rPr>
    </w:lvl>
    <w:lvl w:ilvl="1" w:tplc="18CE070A">
      <w:numFmt w:val="bullet"/>
      <w:lvlText w:val="•"/>
      <w:lvlJc w:val="left"/>
      <w:pPr>
        <w:ind w:left="1800" w:hanging="720"/>
      </w:pPr>
      <w:rPr>
        <w:rFonts w:ascii="Verdana" w:eastAsia="Calibri" w:hAnsi="Verdana"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7D2672DD"/>
    <w:multiLevelType w:val="hybridMultilevel"/>
    <w:tmpl w:val="D51E71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1518815120">
    <w:abstractNumId w:val="11"/>
  </w:num>
  <w:num w:numId="2" w16cid:durableId="2061784974">
    <w:abstractNumId w:val="11"/>
  </w:num>
  <w:num w:numId="3" w16cid:durableId="1567178565">
    <w:abstractNumId w:val="1"/>
  </w:num>
  <w:num w:numId="4" w16cid:durableId="96948106">
    <w:abstractNumId w:val="0"/>
  </w:num>
  <w:num w:numId="5" w16cid:durableId="888344861">
    <w:abstractNumId w:val="3"/>
  </w:num>
  <w:num w:numId="6" w16cid:durableId="1655718741">
    <w:abstractNumId w:val="5"/>
  </w:num>
  <w:num w:numId="7" w16cid:durableId="1316183528">
    <w:abstractNumId w:val="8"/>
  </w:num>
  <w:num w:numId="8" w16cid:durableId="1621523430">
    <w:abstractNumId w:val="2"/>
  </w:num>
  <w:num w:numId="9" w16cid:durableId="657684775">
    <w:abstractNumId w:val="2"/>
  </w:num>
  <w:num w:numId="10" w16cid:durableId="2055345464">
    <w:abstractNumId w:val="6"/>
  </w:num>
  <w:num w:numId="11" w16cid:durableId="1669868361">
    <w:abstractNumId w:val="10"/>
  </w:num>
  <w:num w:numId="12" w16cid:durableId="1492912872">
    <w:abstractNumId w:val="4"/>
  </w:num>
  <w:num w:numId="13" w16cid:durableId="1350370798">
    <w:abstractNumId w:val="9"/>
  </w:num>
  <w:num w:numId="14" w16cid:durableId="1262228563">
    <w:abstractNumId w:val="7"/>
  </w:num>
  <w:num w:numId="15" w16cid:durableId="173801610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2DF6"/>
    <w:rsid w:val="00057BC9"/>
    <w:rsid w:val="000838C5"/>
    <w:rsid w:val="000B0E3C"/>
    <w:rsid w:val="000D1D68"/>
    <w:rsid w:val="000E11E3"/>
    <w:rsid w:val="00105270"/>
    <w:rsid w:val="00114894"/>
    <w:rsid w:val="001154D4"/>
    <w:rsid w:val="0011727F"/>
    <w:rsid w:val="00124B2A"/>
    <w:rsid w:val="00137046"/>
    <w:rsid w:val="00166B4D"/>
    <w:rsid w:val="00181F58"/>
    <w:rsid w:val="001F4CD2"/>
    <w:rsid w:val="0022359F"/>
    <w:rsid w:val="002238D4"/>
    <w:rsid w:val="00237C61"/>
    <w:rsid w:val="003106D8"/>
    <w:rsid w:val="00327B7F"/>
    <w:rsid w:val="003341AD"/>
    <w:rsid w:val="00345791"/>
    <w:rsid w:val="003E6C55"/>
    <w:rsid w:val="003F6FD6"/>
    <w:rsid w:val="00440469"/>
    <w:rsid w:val="00443469"/>
    <w:rsid w:val="00463601"/>
    <w:rsid w:val="004C608F"/>
    <w:rsid w:val="005B4FC4"/>
    <w:rsid w:val="005E3F0F"/>
    <w:rsid w:val="00604431"/>
    <w:rsid w:val="00605FE7"/>
    <w:rsid w:val="00611D2D"/>
    <w:rsid w:val="006349FA"/>
    <w:rsid w:val="0068225C"/>
    <w:rsid w:val="00685535"/>
    <w:rsid w:val="007229A8"/>
    <w:rsid w:val="007653EA"/>
    <w:rsid w:val="0077709E"/>
    <w:rsid w:val="007A454F"/>
    <w:rsid w:val="00800CAC"/>
    <w:rsid w:val="00824E59"/>
    <w:rsid w:val="00826D4F"/>
    <w:rsid w:val="00874E99"/>
    <w:rsid w:val="0089306A"/>
    <w:rsid w:val="008A4F87"/>
    <w:rsid w:val="008F7613"/>
    <w:rsid w:val="00901BFA"/>
    <w:rsid w:val="0090264E"/>
    <w:rsid w:val="00917A72"/>
    <w:rsid w:val="009856A0"/>
    <w:rsid w:val="009B7482"/>
    <w:rsid w:val="009F0A67"/>
    <w:rsid w:val="009F1F5B"/>
    <w:rsid w:val="009F25F1"/>
    <w:rsid w:val="00A851F6"/>
    <w:rsid w:val="00AB7BAE"/>
    <w:rsid w:val="00AC69F8"/>
    <w:rsid w:val="00AD2DF6"/>
    <w:rsid w:val="00AE65BE"/>
    <w:rsid w:val="00B07E08"/>
    <w:rsid w:val="00B3532D"/>
    <w:rsid w:val="00B54CB0"/>
    <w:rsid w:val="00B72D81"/>
    <w:rsid w:val="00B96E70"/>
    <w:rsid w:val="00BD14BB"/>
    <w:rsid w:val="00BF58D1"/>
    <w:rsid w:val="00C169EC"/>
    <w:rsid w:val="00C27A76"/>
    <w:rsid w:val="00C93706"/>
    <w:rsid w:val="00CB735D"/>
    <w:rsid w:val="00CE0690"/>
    <w:rsid w:val="00D5060A"/>
    <w:rsid w:val="00D570D7"/>
    <w:rsid w:val="00D80D73"/>
    <w:rsid w:val="00DD2E4F"/>
    <w:rsid w:val="00E065BF"/>
    <w:rsid w:val="00E80607"/>
    <w:rsid w:val="00E826D1"/>
    <w:rsid w:val="00EC789D"/>
    <w:rsid w:val="00F63625"/>
    <w:rsid w:val="00F859FC"/>
    <w:rsid w:val="00FF46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C6223B"/>
  <w15:chartTrackingRefBased/>
  <w15:docId w15:val="{15F02E5B-9B0D-46BD-B364-2DF197102E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2DF6"/>
    <w:pPr>
      <w:spacing w:after="0" w:line="276" w:lineRule="auto"/>
      <w:contextualSpacing/>
      <w:jc w:val="both"/>
    </w:pPr>
    <w:rPr>
      <w:rFonts w:ascii="Times New Roman" w:eastAsia="Times New Roman" w:hAnsi="Times New Roman" w:cs="Times New Roman"/>
      <w:kern w:val="0"/>
    </w:rPr>
  </w:style>
  <w:style w:type="paragraph" w:styleId="Heading1">
    <w:name w:val="heading 1"/>
    <w:basedOn w:val="Normal"/>
    <w:next w:val="Normal"/>
    <w:link w:val="Heading1Char"/>
    <w:uiPriority w:val="9"/>
    <w:qFormat/>
    <w:rsid w:val="00AD2DF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D2DF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D2DF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D2DF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D2DF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D2DF6"/>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D2DF6"/>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D2DF6"/>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D2DF6"/>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2DF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D2DF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D2DF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D2DF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D2DF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D2DF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D2DF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D2DF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D2DF6"/>
    <w:rPr>
      <w:rFonts w:eastAsiaTheme="majorEastAsia" w:cstheme="majorBidi"/>
      <w:color w:val="272727" w:themeColor="text1" w:themeTint="D8"/>
    </w:rPr>
  </w:style>
  <w:style w:type="paragraph" w:styleId="Title">
    <w:name w:val="Title"/>
    <w:basedOn w:val="Normal"/>
    <w:next w:val="Normal"/>
    <w:link w:val="TitleChar"/>
    <w:uiPriority w:val="10"/>
    <w:qFormat/>
    <w:rsid w:val="00AD2DF6"/>
    <w:pPr>
      <w:spacing w:after="80" w:line="240" w:lineRule="auto"/>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D2DF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D2DF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D2DF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D2DF6"/>
    <w:pPr>
      <w:spacing w:before="160"/>
      <w:jc w:val="center"/>
    </w:pPr>
    <w:rPr>
      <w:i/>
      <w:iCs/>
      <w:color w:val="404040" w:themeColor="text1" w:themeTint="BF"/>
    </w:rPr>
  </w:style>
  <w:style w:type="character" w:customStyle="1" w:styleId="QuoteChar">
    <w:name w:val="Quote Char"/>
    <w:basedOn w:val="DefaultParagraphFont"/>
    <w:link w:val="Quote"/>
    <w:uiPriority w:val="29"/>
    <w:rsid w:val="00AD2DF6"/>
    <w:rPr>
      <w:i/>
      <w:iCs/>
      <w:color w:val="404040" w:themeColor="text1" w:themeTint="BF"/>
    </w:rPr>
  </w:style>
  <w:style w:type="paragraph" w:styleId="ListParagraph">
    <w:name w:val="List Paragraph"/>
    <w:basedOn w:val="Normal"/>
    <w:uiPriority w:val="34"/>
    <w:qFormat/>
    <w:rsid w:val="00AD2DF6"/>
    <w:pPr>
      <w:ind w:left="720"/>
    </w:pPr>
  </w:style>
  <w:style w:type="character" w:styleId="IntenseEmphasis">
    <w:name w:val="Intense Emphasis"/>
    <w:basedOn w:val="DefaultParagraphFont"/>
    <w:uiPriority w:val="21"/>
    <w:qFormat/>
    <w:rsid w:val="00AD2DF6"/>
    <w:rPr>
      <w:i/>
      <w:iCs/>
      <w:color w:val="0F4761" w:themeColor="accent1" w:themeShade="BF"/>
    </w:rPr>
  </w:style>
  <w:style w:type="paragraph" w:styleId="IntenseQuote">
    <w:name w:val="Intense Quote"/>
    <w:basedOn w:val="Normal"/>
    <w:next w:val="Normal"/>
    <w:link w:val="IntenseQuoteChar"/>
    <w:uiPriority w:val="30"/>
    <w:qFormat/>
    <w:rsid w:val="00AD2DF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D2DF6"/>
    <w:rPr>
      <w:i/>
      <w:iCs/>
      <w:color w:val="0F4761" w:themeColor="accent1" w:themeShade="BF"/>
    </w:rPr>
  </w:style>
  <w:style w:type="character" w:styleId="IntenseReference">
    <w:name w:val="Intense Reference"/>
    <w:basedOn w:val="DefaultParagraphFont"/>
    <w:uiPriority w:val="32"/>
    <w:qFormat/>
    <w:rsid w:val="00AD2DF6"/>
    <w:rPr>
      <w:b/>
      <w:bCs/>
      <w:smallCaps/>
      <w:color w:val="0F4761" w:themeColor="accent1" w:themeShade="BF"/>
      <w:spacing w:val="5"/>
    </w:rPr>
  </w:style>
  <w:style w:type="paragraph" w:customStyle="1" w:styleId="Style1">
    <w:name w:val="Style1"/>
    <w:basedOn w:val="Normal"/>
    <w:link w:val="Style1Char"/>
    <w:qFormat/>
    <w:rsid w:val="00AD2DF6"/>
    <w:rPr>
      <w:b/>
      <w:bCs/>
    </w:rPr>
  </w:style>
  <w:style w:type="character" w:customStyle="1" w:styleId="Style1Char">
    <w:name w:val="Style1 Char"/>
    <w:basedOn w:val="DefaultParagraphFont"/>
    <w:link w:val="Style1"/>
    <w:rsid w:val="00AD2DF6"/>
    <w:rPr>
      <w:rFonts w:ascii="Times New Roman" w:eastAsia="Times New Roman" w:hAnsi="Times New Roman" w:cs="Times New Roman"/>
      <w:b/>
      <w:bCs/>
      <w:kern w:val="0"/>
    </w:rPr>
  </w:style>
  <w:style w:type="paragraph" w:styleId="NormalWeb">
    <w:name w:val="Normal (Web)"/>
    <w:basedOn w:val="Normal"/>
    <w:unhideWhenUsed/>
    <w:rsid w:val="005E3F0F"/>
    <w:pPr>
      <w:spacing w:before="100" w:beforeAutospacing="1" w:after="100" w:afterAutospacing="1" w:line="240" w:lineRule="auto"/>
      <w:contextualSpacing w:val="0"/>
      <w:jc w:val="left"/>
    </w:pPr>
    <w:rPr>
      <w14:ligatures w14:val="none"/>
    </w:rPr>
  </w:style>
  <w:style w:type="character" w:styleId="Emphasis">
    <w:name w:val="Emphasis"/>
    <w:basedOn w:val="DefaultParagraphFont"/>
    <w:uiPriority w:val="20"/>
    <w:qFormat/>
    <w:rsid w:val="005E3F0F"/>
    <w:rPr>
      <w:i/>
      <w:iCs/>
    </w:rPr>
  </w:style>
  <w:style w:type="character" w:styleId="Hyperlink">
    <w:name w:val="Hyperlink"/>
    <w:basedOn w:val="DefaultParagraphFont"/>
    <w:uiPriority w:val="99"/>
    <w:unhideWhenUsed/>
    <w:rsid w:val="0089306A"/>
    <w:rPr>
      <w:color w:val="467886" w:themeColor="hyperlink"/>
      <w:u w:val="single"/>
    </w:rPr>
  </w:style>
  <w:style w:type="character" w:styleId="UnresolvedMention">
    <w:name w:val="Unresolved Mention"/>
    <w:basedOn w:val="DefaultParagraphFont"/>
    <w:uiPriority w:val="99"/>
    <w:semiHidden/>
    <w:unhideWhenUsed/>
    <w:rsid w:val="0089306A"/>
    <w:rPr>
      <w:color w:val="605E5C"/>
      <w:shd w:val="clear" w:color="auto" w:fill="E1DFDD"/>
    </w:rPr>
  </w:style>
  <w:style w:type="paragraph" w:customStyle="1" w:styleId="Style2">
    <w:name w:val="Style2"/>
    <w:basedOn w:val="Style1"/>
    <w:link w:val="Style2Char"/>
    <w:qFormat/>
    <w:rsid w:val="00237C61"/>
    <w:pPr>
      <w:jc w:val="center"/>
    </w:pPr>
    <w:rPr>
      <w:spacing w:val="94"/>
      <w:lang w:val="sr-Cyrl-RS"/>
    </w:rPr>
  </w:style>
  <w:style w:type="character" w:customStyle="1" w:styleId="Style2Char">
    <w:name w:val="Style2 Char"/>
    <w:basedOn w:val="Style1Char"/>
    <w:link w:val="Style2"/>
    <w:rsid w:val="00237C61"/>
    <w:rPr>
      <w:rFonts w:ascii="Times New Roman" w:eastAsia="Times New Roman" w:hAnsi="Times New Roman" w:cs="Times New Roman"/>
      <w:b/>
      <w:bCs/>
      <w:spacing w:val="94"/>
      <w:kern w:val="0"/>
      <w:lang w:val="sr-Cyrl-RS"/>
    </w:rPr>
  </w:style>
  <w:style w:type="paragraph" w:styleId="Header">
    <w:name w:val="header"/>
    <w:basedOn w:val="Normal"/>
    <w:link w:val="HeaderChar"/>
    <w:unhideWhenUsed/>
    <w:rsid w:val="00E80607"/>
    <w:pPr>
      <w:tabs>
        <w:tab w:val="left" w:pos="1800"/>
      </w:tabs>
      <w:spacing w:line="240" w:lineRule="auto"/>
      <w:contextualSpacing w:val="0"/>
      <w:jc w:val="center"/>
    </w:pPr>
    <w:rPr>
      <w:rFonts w:ascii="Arial" w:hAnsi="Arial"/>
      <w:sz w:val="20"/>
      <w:szCs w:val="20"/>
      <w:lang w:val="sr-Cyrl-CS" w:eastAsia="x-none"/>
      <w14:ligatures w14:val="none"/>
    </w:rPr>
  </w:style>
  <w:style w:type="character" w:customStyle="1" w:styleId="HeaderChar">
    <w:name w:val="Header Char"/>
    <w:basedOn w:val="DefaultParagraphFont"/>
    <w:link w:val="Header"/>
    <w:rsid w:val="00E80607"/>
    <w:rPr>
      <w:rFonts w:ascii="Arial" w:eastAsia="Times New Roman" w:hAnsi="Arial" w:cs="Times New Roman"/>
      <w:kern w:val="0"/>
      <w:sz w:val="20"/>
      <w:szCs w:val="20"/>
      <w:lang w:val="sr-Cyrl-CS" w:eastAsia="x-none"/>
      <w14:ligatures w14:val="none"/>
    </w:rPr>
  </w:style>
  <w:style w:type="paragraph" w:styleId="Footer">
    <w:name w:val="footer"/>
    <w:basedOn w:val="Normal"/>
    <w:link w:val="FooterChar"/>
    <w:uiPriority w:val="99"/>
    <w:unhideWhenUsed/>
    <w:rsid w:val="00124B2A"/>
    <w:pPr>
      <w:tabs>
        <w:tab w:val="center" w:pos="4680"/>
        <w:tab w:val="right" w:pos="9360"/>
      </w:tabs>
      <w:spacing w:line="240" w:lineRule="auto"/>
    </w:pPr>
  </w:style>
  <w:style w:type="character" w:customStyle="1" w:styleId="FooterChar">
    <w:name w:val="Footer Char"/>
    <w:basedOn w:val="DefaultParagraphFont"/>
    <w:link w:val="Footer"/>
    <w:uiPriority w:val="99"/>
    <w:rsid w:val="00124B2A"/>
    <w:rPr>
      <w:rFonts w:ascii="Times New Roman" w:eastAsia="Times New Roman" w:hAnsi="Times New Roman" w:cs="Times New Roman"/>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459758">
      <w:bodyDiv w:val="1"/>
      <w:marLeft w:val="0"/>
      <w:marRight w:val="0"/>
      <w:marTop w:val="0"/>
      <w:marBottom w:val="0"/>
      <w:divBdr>
        <w:top w:val="none" w:sz="0" w:space="0" w:color="auto"/>
        <w:left w:val="none" w:sz="0" w:space="0" w:color="auto"/>
        <w:bottom w:val="none" w:sz="0" w:space="0" w:color="auto"/>
        <w:right w:val="none" w:sz="0" w:space="0" w:color="auto"/>
      </w:divBdr>
    </w:div>
    <w:div w:id="139546254">
      <w:bodyDiv w:val="1"/>
      <w:marLeft w:val="0"/>
      <w:marRight w:val="0"/>
      <w:marTop w:val="0"/>
      <w:marBottom w:val="0"/>
      <w:divBdr>
        <w:top w:val="none" w:sz="0" w:space="0" w:color="auto"/>
        <w:left w:val="none" w:sz="0" w:space="0" w:color="auto"/>
        <w:bottom w:val="none" w:sz="0" w:space="0" w:color="auto"/>
        <w:right w:val="none" w:sz="0" w:space="0" w:color="auto"/>
      </w:divBdr>
    </w:div>
    <w:div w:id="219101978">
      <w:bodyDiv w:val="1"/>
      <w:marLeft w:val="0"/>
      <w:marRight w:val="0"/>
      <w:marTop w:val="0"/>
      <w:marBottom w:val="0"/>
      <w:divBdr>
        <w:top w:val="none" w:sz="0" w:space="0" w:color="auto"/>
        <w:left w:val="none" w:sz="0" w:space="0" w:color="auto"/>
        <w:bottom w:val="none" w:sz="0" w:space="0" w:color="auto"/>
        <w:right w:val="none" w:sz="0" w:space="0" w:color="auto"/>
      </w:divBdr>
    </w:div>
    <w:div w:id="460538423">
      <w:bodyDiv w:val="1"/>
      <w:marLeft w:val="0"/>
      <w:marRight w:val="0"/>
      <w:marTop w:val="0"/>
      <w:marBottom w:val="0"/>
      <w:divBdr>
        <w:top w:val="none" w:sz="0" w:space="0" w:color="auto"/>
        <w:left w:val="none" w:sz="0" w:space="0" w:color="auto"/>
        <w:bottom w:val="none" w:sz="0" w:space="0" w:color="auto"/>
        <w:right w:val="none" w:sz="0" w:space="0" w:color="auto"/>
      </w:divBdr>
    </w:div>
    <w:div w:id="474838473">
      <w:bodyDiv w:val="1"/>
      <w:marLeft w:val="0"/>
      <w:marRight w:val="0"/>
      <w:marTop w:val="0"/>
      <w:marBottom w:val="0"/>
      <w:divBdr>
        <w:top w:val="none" w:sz="0" w:space="0" w:color="auto"/>
        <w:left w:val="none" w:sz="0" w:space="0" w:color="auto"/>
        <w:bottom w:val="none" w:sz="0" w:space="0" w:color="auto"/>
        <w:right w:val="none" w:sz="0" w:space="0" w:color="auto"/>
      </w:divBdr>
    </w:div>
    <w:div w:id="480007513">
      <w:bodyDiv w:val="1"/>
      <w:marLeft w:val="0"/>
      <w:marRight w:val="0"/>
      <w:marTop w:val="0"/>
      <w:marBottom w:val="0"/>
      <w:divBdr>
        <w:top w:val="none" w:sz="0" w:space="0" w:color="auto"/>
        <w:left w:val="none" w:sz="0" w:space="0" w:color="auto"/>
        <w:bottom w:val="none" w:sz="0" w:space="0" w:color="auto"/>
        <w:right w:val="none" w:sz="0" w:space="0" w:color="auto"/>
      </w:divBdr>
    </w:div>
    <w:div w:id="538593768">
      <w:bodyDiv w:val="1"/>
      <w:marLeft w:val="0"/>
      <w:marRight w:val="0"/>
      <w:marTop w:val="0"/>
      <w:marBottom w:val="0"/>
      <w:divBdr>
        <w:top w:val="none" w:sz="0" w:space="0" w:color="auto"/>
        <w:left w:val="none" w:sz="0" w:space="0" w:color="auto"/>
        <w:bottom w:val="none" w:sz="0" w:space="0" w:color="auto"/>
        <w:right w:val="none" w:sz="0" w:space="0" w:color="auto"/>
      </w:divBdr>
    </w:div>
    <w:div w:id="584387397">
      <w:bodyDiv w:val="1"/>
      <w:marLeft w:val="0"/>
      <w:marRight w:val="0"/>
      <w:marTop w:val="0"/>
      <w:marBottom w:val="0"/>
      <w:divBdr>
        <w:top w:val="none" w:sz="0" w:space="0" w:color="auto"/>
        <w:left w:val="none" w:sz="0" w:space="0" w:color="auto"/>
        <w:bottom w:val="none" w:sz="0" w:space="0" w:color="auto"/>
        <w:right w:val="none" w:sz="0" w:space="0" w:color="auto"/>
      </w:divBdr>
    </w:div>
    <w:div w:id="635186789">
      <w:bodyDiv w:val="1"/>
      <w:marLeft w:val="0"/>
      <w:marRight w:val="0"/>
      <w:marTop w:val="0"/>
      <w:marBottom w:val="0"/>
      <w:divBdr>
        <w:top w:val="none" w:sz="0" w:space="0" w:color="auto"/>
        <w:left w:val="none" w:sz="0" w:space="0" w:color="auto"/>
        <w:bottom w:val="none" w:sz="0" w:space="0" w:color="auto"/>
        <w:right w:val="none" w:sz="0" w:space="0" w:color="auto"/>
      </w:divBdr>
    </w:div>
    <w:div w:id="701637751">
      <w:bodyDiv w:val="1"/>
      <w:marLeft w:val="0"/>
      <w:marRight w:val="0"/>
      <w:marTop w:val="0"/>
      <w:marBottom w:val="0"/>
      <w:divBdr>
        <w:top w:val="none" w:sz="0" w:space="0" w:color="auto"/>
        <w:left w:val="none" w:sz="0" w:space="0" w:color="auto"/>
        <w:bottom w:val="none" w:sz="0" w:space="0" w:color="auto"/>
        <w:right w:val="none" w:sz="0" w:space="0" w:color="auto"/>
      </w:divBdr>
    </w:div>
    <w:div w:id="711348856">
      <w:bodyDiv w:val="1"/>
      <w:marLeft w:val="0"/>
      <w:marRight w:val="0"/>
      <w:marTop w:val="0"/>
      <w:marBottom w:val="0"/>
      <w:divBdr>
        <w:top w:val="none" w:sz="0" w:space="0" w:color="auto"/>
        <w:left w:val="none" w:sz="0" w:space="0" w:color="auto"/>
        <w:bottom w:val="none" w:sz="0" w:space="0" w:color="auto"/>
        <w:right w:val="none" w:sz="0" w:space="0" w:color="auto"/>
      </w:divBdr>
    </w:div>
    <w:div w:id="753014914">
      <w:bodyDiv w:val="1"/>
      <w:marLeft w:val="0"/>
      <w:marRight w:val="0"/>
      <w:marTop w:val="0"/>
      <w:marBottom w:val="0"/>
      <w:divBdr>
        <w:top w:val="none" w:sz="0" w:space="0" w:color="auto"/>
        <w:left w:val="none" w:sz="0" w:space="0" w:color="auto"/>
        <w:bottom w:val="none" w:sz="0" w:space="0" w:color="auto"/>
        <w:right w:val="none" w:sz="0" w:space="0" w:color="auto"/>
      </w:divBdr>
    </w:div>
    <w:div w:id="814226941">
      <w:bodyDiv w:val="1"/>
      <w:marLeft w:val="0"/>
      <w:marRight w:val="0"/>
      <w:marTop w:val="0"/>
      <w:marBottom w:val="0"/>
      <w:divBdr>
        <w:top w:val="none" w:sz="0" w:space="0" w:color="auto"/>
        <w:left w:val="none" w:sz="0" w:space="0" w:color="auto"/>
        <w:bottom w:val="none" w:sz="0" w:space="0" w:color="auto"/>
        <w:right w:val="none" w:sz="0" w:space="0" w:color="auto"/>
      </w:divBdr>
    </w:div>
    <w:div w:id="863246827">
      <w:bodyDiv w:val="1"/>
      <w:marLeft w:val="0"/>
      <w:marRight w:val="0"/>
      <w:marTop w:val="0"/>
      <w:marBottom w:val="0"/>
      <w:divBdr>
        <w:top w:val="none" w:sz="0" w:space="0" w:color="auto"/>
        <w:left w:val="none" w:sz="0" w:space="0" w:color="auto"/>
        <w:bottom w:val="none" w:sz="0" w:space="0" w:color="auto"/>
        <w:right w:val="none" w:sz="0" w:space="0" w:color="auto"/>
      </w:divBdr>
    </w:div>
    <w:div w:id="870189623">
      <w:bodyDiv w:val="1"/>
      <w:marLeft w:val="0"/>
      <w:marRight w:val="0"/>
      <w:marTop w:val="0"/>
      <w:marBottom w:val="0"/>
      <w:divBdr>
        <w:top w:val="none" w:sz="0" w:space="0" w:color="auto"/>
        <w:left w:val="none" w:sz="0" w:space="0" w:color="auto"/>
        <w:bottom w:val="none" w:sz="0" w:space="0" w:color="auto"/>
        <w:right w:val="none" w:sz="0" w:space="0" w:color="auto"/>
      </w:divBdr>
    </w:div>
    <w:div w:id="901907105">
      <w:bodyDiv w:val="1"/>
      <w:marLeft w:val="0"/>
      <w:marRight w:val="0"/>
      <w:marTop w:val="0"/>
      <w:marBottom w:val="0"/>
      <w:divBdr>
        <w:top w:val="none" w:sz="0" w:space="0" w:color="auto"/>
        <w:left w:val="none" w:sz="0" w:space="0" w:color="auto"/>
        <w:bottom w:val="none" w:sz="0" w:space="0" w:color="auto"/>
        <w:right w:val="none" w:sz="0" w:space="0" w:color="auto"/>
      </w:divBdr>
    </w:div>
    <w:div w:id="907034405">
      <w:bodyDiv w:val="1"/>
      <w:marLeft w:val="0"/>
      <w:marRight w:val="0"/>
      <w:marTop w:val="0"/>
      <w:marBottom w:val="0"/>
      <w:divBdr>
        <w:top w:val="none" w:sz="0" w:space="0" w:color="auto"/>
        <w:left w:val="none" w:sz="0" w:space="0" w:color="auto"/>
        <w:bottom w:val="none" w:sz="0" w:space="0" w:color="auto"/>
        <w:right w:val="none" w:sz="0" w:space="0" w:color="auto"/>
      </w:divBdr>
    </w:div>
    <w:div w:id="910506842">
      <w:bodyDiv w:val="1"/>
      <w:marLeft w:val="0"/>
      <w:marRight w:val="0"/>
      <w:marTop w:val="0"/>
      <w:marBottom w:val="0"/>
      <w:divBdr>
        <w:top w:val="none" w:sz="0" w:space="0" w:color="auto"/>
        <w:left w:val="none" w:sz="0" w:space="0" w:color="auto"/>
        <w:bottom w:val="none" w:sz="0" w:space="0" w:color="auto"/>
        <w:right w:val="none" w:sz="0" w:space="0" w:color="auto"/>
      </w:divBdr>
      <w:divsChild>
        <w:div w:id="700976104">
          <w:marLeft w:val="0"/>
          <w:marRight w:val="0"/>
          <w:marTop w:val="0"/>
          <w:marBottom w:val="0"/>
          <w:divBdr>
            <w:top w:val="none" w:sz="0" w:space="0" w:color="auto"/>
            <w:left w:val="none" w:sz="0" w:space="0" w:color="auto"/>
            <w:bottom w:val="none" w:sz="0" w:space="0" w:color="auto"/>
            <w:right w:val="none" w:sz="0" w:space="0" w:color="auto"/>
          </w:divBdr>
          <w:divsChild>
            <w:div w:id="10928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0279196">
      <w:bodyDiv w:val="1"/>
      <w:marLeft w:val="0"/>
      <w:marRight w:val="0"/>
      <w:marTop w:val="0"/>
      <w:marBottom w:val="0"/>
      <w:divBdr>
        <w:top w:val="none" w:sz="0" w:space="0" w:color="auto"/>
        <w:left w:val="none" w:sz="0" w:space="0" w:color="auto"/>
        <w:bottom w:val="none" w:sz="0" w:space="0" w:color="auto"/>
        <w:right w:val="none" w:sz="0" w:space="0" w:color="auto"/>
      </w:divBdr>
    </w:div>
    <w:div w:id="1163668631">
      <w:bodyDiv w:val="1"/>
      <w:marLeft w:val="0"/>
      <w:marRight w:val="0"/>
      <w:marTop w:val="0"/>
      <w:marBottom w:val="0"/>
      <w:divBdr>
        <w:top w:val="none" w:sz="0" w:space="0" w:color="auto"/>
        <w:left w:val="none" w:sz="0" w:space="0" w:color="auto"/>
        <w:bottom w:val="none" w:sz="0" w:space="0" w:color="auto"/>
        <w:right w:val="none" w:sz="0" w:space="0" w:color="auto"/>
      </w:divBdr>
    </w:div>
    <w:div w:id="1303078680">
      <w:bodyDiv w:val="1"/>
      <w:marLeft w:val="0"/>
      <w:marRight w:val="0"/>
      <w:marTop w:val="0"/>
      <w:marBottom w:val="0"/>
      <w:divBdr>
        <w:top w:val="none" w:sz="0" w:space="0" w:color="auto"/>
        <w:left w:val="none" w:sz="0" w:space="0" w:color="auto"/>
        <w:bottom w:val="none" w:sz="0" w:space="0" w:color="auto"/>
        <w:right w:val="none" w:sz="0" w:space="0" w:color="auto"/>
      </w:divBdr>
    </w:div>
    <w:div w:id="1367829600">
      <w:bodyDiv w:val="1"/>
      <w:marLeft w:val="0"/>
      <w:marRight w:val="0"/>
      <w:marTop w:val="0"/>
      <w:marBottom w:val="0"/>
      <w:divBdr>
        <w:top w:val="none" w:sz="0" w:space="0" w:color="auto"/>
        <w:left w:val="none" w:sz="0" w:space="0" w:color="auto"/>
        <w:bottom w:val="none" w:sz="0" w:space="0" w:color="auto"/>
        <w:right w:val="none" w:sz="0" w:space="0" w:color="auto"/>
      </w:divBdr>
    </w:div>
    <w:div w:id="1494251387">
      <w:bodyDiv w:val="1"/>
      <w:marLeft w:val="0"/>
      <w:marRight w:val="0"/>
      <w:marTop w:val="0"/>
      <w:marBottom w:val="0"/>
      <w:divBdr>
        <w:top w:val="none" w:sz="0" w:space="0" w:color="auto"/>
        <w:left w:val="none" w:sz="0" w:space="0" w:color="auto"/>
        <w:bottom w:val="none" w:sz="0" w:space="0" w:color="auto"/>
        <w:right w:val="none" w:sz="0" w:space="0" w:color="auto"/>
      </w:divBdr>
    </w:div>
    <w:div w:id="1560480941">
      <w:bodyDiv w:val="1"/>
      <w:marLeft w:val="0"/>
      <w:marRight w:val="0"/>
      <w:marTop w:val="0"/>
      <w:marBottom w:val="0"/>
      <w:divBdr>
        <w:top w:val="none" w:sz="0" w:space="0" w:color="auto"/>
        <w:left w:val="none" w:sz="0" w:space="0" w:color="auto"/>
        <w:bottom w:val="none" w:sz="0" w:space="0" w:color="auto"/>
        <w:right w:val="none" w:sz="0" w:space="0" w:color="auto"/>
      </w:divBdr>
    </w:div>
    <w:div w:id="1582637576">
      <w:bodyDiv w:val="1"/>
      <w:marLeft w:val="0"/>
      <w:marRight w:val="0"/>
      <w:marTop w:val="0"/>
      <w:marBottom w:val="0"/>
      <w:divBdr>
        <w:top w:val="none" w:sz="0" w:space="0" w:color="auto"/>
        <w:left w:val="none" w:sz="0" w:space="0" w:color="auto"/>
        <w:bottom w:val="none" w:sz="0" w:space="0" w:color="auto"/>
        <w:right w:val="none" w:sz="0" w:space="0" w:color="auto"/>
      </w:divBdr>
    </w:div>
    <w:div w:id="1627200798">
      <w:bodyDiv w:val="1"/>
      <w:marLeft w:val="0"/>
      <w:marRight w:val="0"/>
      <w:marTop w:val="0"/>
      <w:marBottom w:val="0"/>
      <w:divBdr>
        <w:top w:val="none" w:sz="0" w:space="0" w:color="auto"/>
        <w:left w:val="none" w:sz="0" w:space="0" w:color="auto"/>
        <w:bottom w:val="none" w:sz="0" w:space="0" w:color="auto"/>
        <w:right w:val="none" w:sz="0" w:space="0" w:color="auto"/>
      </w:divBdr>
    </w:div>
    <w:div w:id="1679698790">
      <w:bodyDiv w:val="1"/>
      <w:marLeft w:val="0"/>
      <w:marRight w:val="0"/>
      <w:marTop w:val="0"/>
      <w:marBottom w:val="0"/>
      <w:divBdr>
        <w:top w:val="none" w:sz="0" w:space="0" w:color="auto"/>
        <w:left w:val="none" w:sz="0" w:space="0" w:color="auto"/>
        <w:bottom w:val="none" w:sz="0" w:space="0" w:color="auto"/>
        <w:right w:val="none" w:sz="0" w:space="0" w:color="auto"/>
      </w:divBdr>
    </w:div>
    <w:div w:id="1716001386">
      <w:bodyDiv w:val="1"/>
      <w:marLeft w:val="0"/>
      <w:marRight w:val="0"/>
      <w:marTop w:val="0"/>
      <w:marBottom w:val="0"/>
      <w:divBdr>
        <w:top w:val="none" w:sz="0" w:space="0" w:color="auto"/>
        <w:left w:val="none" w:sz="0" w:space="0" w:color="auto"/>
        <w:bottom w:val="none" w:sz="0" w:space="0" w:color="auto"/>
        <w:right w:val="none" w:sz="0" w:space="0" w:color="auto"/>
      </w:divBdr>
    </w:div>
    <w:div w:id="1753426771">
      <w:bodyDiv w:val="1"/>
      <w:marLeft w:val="0"/>
      <w:marRight w:val="0"/>
      <w:marTop w:val="0"/>
      <w:marBottom w:val="0"/>
      <w:divBdr>
        <w:top w:val="none" w:sz="0" w:space="0" w:color="auto"/>
        <w:left w:val="none" w:sz="0" w:space="0" w:color="auto"/>
        <w:bottom w:val="none" w:sz="0" w:space="0" w:color="auto"/>
        <w:right w:val="none" w:sz="0" w:space="0" w:color="auto"/>
      </w:divBdr>
    </w:div>
    <w:div w:id="1786652182">
      <w:bodyDiv w:val="1"/>
      <w:marLeft w:val="0"/>
      <w:marRight w:val="0"/>
      <w:marTop w:val="0"/>
      <w:marBottom w:val="0"/>
      <w:divBdr>
        <w:top w:val="none" w:sz="0" w:space="0" w:color="auto"/>
        <w:left w:val="none" w:sz="0" w:space="0" w:color="auto"/>
        <w:bottom w:val="none" w:sz="0" w:space="0" w:color="auto"/>
        <w:right w:val="none" w:sz="0" w:space="0" w:color="auto"/>
      </w:divBdr>
    </w:div>
    <w:div w:id="1925187512">
      <w:bodyDiv w:val="1"/>
      <w:marLeft w:val="0"/>
      <w:marRight w:val="0"/>
      <w:marTop w:val="0"/>
      <w:marBottom w:val="0"/>
      <w:divBdr>
        <w:top w:val="none" w:sz="0" w:space="0" w:color="auto"/>
        <w:left w:val="none" w:sz="0" w:space="0" w:color="auto"/>
        <w:bottom w:val="none" w:sz="0" w:space="0" w:color="auto"/>
        <w:right w:val="none" w:sz="0" w:space="0" w:color="auto"/>
      </w:divBdr>
    </w:div>
    <w:div w:id="2064594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5937/AndStud2202047N" TargetMode="External"/><Relationship Id="rId3" Type="http://schemas.openxmlformats.org/officeDocument/2006/relationships/settings" Target="settings.xml"/><Relationship Id="rId7" Type="http://schemas.openxmlformats.org/officeDocument/2006/relationships/hyperlink" Target="https://doi.org/10.5937/AndStud2101075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475</TotalTime>
  <Pages>13</Pages>
  <Words>5608</Words>
  <Characters>31966</Characters>
  <Application>Microsoft Office Word</Application>
  <DocSecurity>0</DocSecurity>
  <Lines>266</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Kristinka Ovesni</dc:creator>
  <cp:keywords/>
  <dc:description/>
  <cp:lastModifiedBy>Kristinka Ovesni</cp:lastModifiedBy>
  <cp:revision>63</cp:revision>
  <cp:lastPrinted>2025-06-12T03:33:00Z</cp:lastPrinted>
  <dcterms:created xsi:type="dcterms:W3CDTF">2025-05-29T20:21:00Z</dcterms:created>
  <dcterms:modified xsi:type="dcterms:W3CDTF">2025-06-12T03:40:00Z</dcterms:modified>
</cp:coreProperties>
</file>